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43639" w14:textId="77777777" w:rsidR="003F5C1A" w:rsidRDefault="003F5C1A" w:rsidP="003F5C1A">
      <w:pPr>
        <w:pStyle w:val="ListParagraph"/>
        <w:tabs>
          <w:tab w:val="left" w:pos="426"/>
        </w:tabs>
        <w:spacing w:line="276" w:lineRule="auto"/>
        <w:ind w:left="450"/>
        <w:jc w:val="center"/>
        <w:outlineLvl w:val="0"/>
        <w:rPr>
          <w:rFonts w:asciiTheme="majorBidi" w:hAnsiTheme="majorBidi" w:cstheme="majorBidi"/>
          <w:b/>
        </w:rPr>
      </w:pPr>
      <w:bookmarkStart w:id="0" w:name="_Toc156461901"/>
      <w:r w:rsidRPr="00F12FCC">
        <w:rPr>
          <w:rFonts w:asciiTheme="majorBidi" w:hAnsiTheme="majorBidi" w:cstheme="majorBidi"/>
          <w:b/>
        </w:rPr>
        <w:t>TIEKĖJŲ KVALIFIKACIJOS REIKALAVIMAI</w:t>
      </w:r>
      <w:bookmarkEnd w:id="0"/>
    </w:p>
    <w:p w14:paraId="3BF21714" w14:textId="77777777" w:rsidR="009B6D89" w:rsidRDefault="009B6D89" w:rsidP="003F5C1A">
      <w:pPr>
        <w:pStyle w:val="ListParagraph"/>
        <w:tabs>
          <w:tab w:val="left" w:pos="426"/>
        </w:tabs>
        <w:spacing w:line="276" w:lineRule="auto"/>
        <w:ind w:left="450"/>
        <w:jc w:val="center"/>
        <w:outlineLvl w:val="0"/>
        <w:rPr>
          <w:rFonts w:asciiTheme="majorBidi" w:hAnsiTheme="majorBidi" w:cstheme="majorBidi"/>
          <w:b/>
        </w:rPr>
      </w:pPr>
    </w:p>
    <w:p w14:paraId="7AC75AE5" w14:textId="4A922FBE" w:rsidR="0037608C" w:rsidRDefault="0037608C" w:rsidP="0037608C">
      <w:pPr>
        <w:pStyle w:val="ListParagraph"/>
        <w:tabs>
          <w:tab w:val="left" w:pos="426"/>
        </w:tabs>
        <w:ind w:left="450"/>
        <w:jc w:val="center"/>
        <w:outlineLvl w:val="0"/>
        <w:rPr>
          <w:rFonts w:asciiTheme="majorBidi" w:hAnsiTheme="majorBidi" w:cstheme="majorBidi"/>
          <w:b/>
        </w:rPr>
      </w:pPr>
      <w:r w:rsidRPr="0037608C">
        <w:rPr>
          <w:rFonts w:asciiTheme="majorBidi" w:hAnsiTheme="majorBidi" w:cstheme="majorBidi"/>
          <w:b/>
        </w:rPr>
        <w:t xml:space="preserve">PARODŲ SU STANDARTINIU STENDU ORGANIZAVIMO IR APTARNAVIMO PASLAUGOS </w:t>
      </w:r>
    </w:p>
    <w:p w14:paraId="2563A622" w14:textId="77777777" w:rsidR="0037608C" w:rsidRPr="0037608C" w:rsidRDefault="0037608C" w:rsidP="0037608C">
      <w:pPr>
        <w:pStyle w:val="ListParagraph"/>
        <w:tabs>
          <w:tab w:val="left" w:pos="426"/>
        </w:tabs>
        <w:ind w:left="450"/>
        <w:jc w:val="center"/>
        <w:outlineLvl w:val="0"/>
        <w:rPr>
          <w:rFonts w:asciiTheme="majorBidi" w:hAnsiTheme="majorBidi" w:cstheme="majorBidi"/>
          <w:b/>
        </w:rPr>
      </w:pPr>
    </w:p>
    <w:p w14:paraId="0079F279" w14:textId="4CF6FE99" w:rsidR="009B6D89" w:rsidRPr="00F12FCC" w:rsidRDefault="0037608C" w:rsidP="0037608C">
      <w:pPr>
        <w:pStyle w:val="ListParagraph"/>
        <w:tabs>
          <w:tab w:val="left" w:pos="426"/>
        </w:tabs>
        <w:spacing w:line="276" w:lineRule="auto"/>
        <w:ind w:left="450"/>
        <w:jc w:val="center"/>
        <w:outlineLvl w:val="0"/>
        <w:rPr>
          <w:rFonts w:asciiTheme="majorBidi" w:hAnsiTheme="majorBidi" w:cstheme="majorBidi"/>
          <w:b/>
        </w:rPr>
      </w:pPr>
      <w:r w:rsidRPr="0037608C">
        <w:rPr>
          <w:rFonts w:asciiTheme="majorBidi" w:hAnsiTheme="majorBidi" w:cstheme="majorBidi"/>
          <w:b/>
        </w:rPr>
        <w:t>I OBJEKTO DALIS</w:t>
      </w:r>
    </w:p>
    <w:p w14:paraId="768523E8" w14:textId="77777777" w:rsidR="003F5C1A" w:rsidRPr="00F12FCC" w:rsidRDefault="003F5C1A" w:rsidP="003F5C1A">
      <w:pPr>
        <w:pStyle w:val="ListParagraph"/>
        <w:tabs>
          <w:tab w:val="left" w:pos="426"/>
        </w:tabs>
        <w:spacing w:line="276" w:lineRule="auto"/>
        <w:ind w:left="450"/>
        <w:jc w:val="center"/>
        <w:outlineLvl w:val="0"/>
        <w:rPr>
          <w:rFonts w:asciiTheme="majorBidi" w:hAnsiTheme="majorBidi" w:cstheme="majorBidi"/>
          <w:b/>
        </w:rPr>
      </w:pPr>
    </w:p>
    <w:p w14:paraId="5A7FC50F" w14:textId="68869D82" w:rsidR="003F5C1A" w:rsidRPr="00F12FCC" w:rsidRDefault="003F5C1A" w:rsidP="003F5C1A">
      <w:pPr>
        <w:pStyle w:val="ListParagraph"/>
        <w:numPr>
          <w:ilvl w:val="1"/>
          <w:numId w:val="10"/>
        </w:numPr>
        <w:ind w:hanging="502"/>
        <w:jc w:val="both"/>
        <w:rPr>
          <w:rFonts w:asciiTheme="majorBidi" w:hAnsiTheme="majorBidi" w:cstheme="majorBidi"/>
          <w:bCs/>
        </w:rPr>
      </w:pPr>
      <w:bookmarkStart w:id="1" w:name="_Hlk100328594"/>
      <w:r w:rsidRPr="00F12FCC">
        <w:rPr>
          <w:rFonts w:asciiTheme="majorBidi" w:hAnsiTheme="majorBidi" w:cstheme="majorBidi"/>
        </w:rPr>
        <w:t xml:space="preserve"> Tiekėjas turi atitikti šiuos kvalifikacijos reikalavimus</w:t>
      </w:r>
      <w:bookmarkEnd w:id="1"/>
      <w:r w:rsidRPr="00F12FCC">
        <w:rPr>
          <w:rFonts w:asciiTheme="majorBidi" w:hAnsiTheme="majorBidi" w:cstheme="majorBidi"/>
          <w:bCs/>
        </w:rPr>
        <w:t>:</w:t>
      </w:r>
    </w:p>
    <w:tbl>
      <w:tblPr>
        <w:tblW w:w="500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4"/>
        <w:gridCol w:w="3830"/>
        <w:gridCol w:w="4754"/>
      </w:tblGrid>
      <w:tr w:rsidR="003F5C1A" w:rsidRPr="00F12FCC" w14:paraId="3A1134E3" w14:textId="77777777" w:rsidTr="00986AE8">
        <w:tc>
          <w:tcPr>
            <w:tcW w:w="542" w:type="pct"/>
            <w:tcBorders>
              <w:top w:val="single" w:sz="4" w:space="0" w:color="auto"/>
            </w:tcBorders>
            <w:vAlign w:val="center"/>
          </w:tcPr>
          <w:p w14:paraId="6597304A" w14:textId="589377AB" w:rsidR="003F5C1A" w:rsidRPr="00F12FCC" w:rsidRDefault="003F5C1A" w:rsidP="00986AE8">
            <w:pPr>
              <w:ind w:left="-288" w:right="-81" w:hanging="16"/>
              <w:jc w:val="center"/>
              <w:rPr>
                <w:rFonts w:asciiTheme="majorBidi" w:hAnsiTheme="majorBidi" w:cstheme="majorBidi"/>
                <w:b/>
                <w:sz w:val="24"/>
                <w:szCs w:val="24"/>
                <w:lang w:eastAsia="en-US"/>
              </w:rPr>
            </w:pPr>
            <w:bookmarkStart w:id="2" w:name="_Hlk72938962"/>
            <w:bookmarkStart w:id="3" w:name="_Hlk100328628"/>
            <w:r w:rsidRPr="00F12FCC">
              <w:rPr>
                <w:rFonts w:asciiTheme="majorBidi" w:hAnsiTheme="majorBidi" w:cstheme="majorBidi"/>
                <w:b/>
                <w:sz w:val="24"/>
                <w:szCs w:val="24"/>
                <w:lang w:eastAsia="en-US"/>
              </w:rPr>
              <w:t>Eil. Nr.</w:t>
            </w:r>
          </w:p>
        </w:tc>
        <w:tc>
          <w:tcPr>
            <w:tcW w:w="1989" w:type="pct"/>
            <w:tcBorders>
              <w:top w:val="single" w:sz="4" w:space="0" w:color="auto"/>
            </w:tcBorders>
            <w:vAlign w:val="center"/>
          </w:tcPr>
          <w:p w14:paraId="74247420" w14:textId="77777777" w:rsidR="003F5C1A" w:rsidRPr="00F12FCC" w:rsidRDefault="003F5C1A" w:rsidP="0091531B">
            <w:pPr>
              <w:rPr>
                <w:rFonts w:asciiTheme="majorBidi" w:hAnsiTheme="majorBidi" w:cstheme="majorBidi"/>
                <w:b/>
                <w:sz w:val="24"/>
                <w:szCs w:val="24"/>
              </w:rPr>
            </w:pPr>
            <w:r w:rsidRPr="00F12FCC">
              <w:rPr>
                <w:rFonts w:asciiTheme="majorBidi" w:hAnsiTheme="majorBidi" w:cstheme="majorBidi"/>
                <w:b/>
                <w:sz w:val="24"/>
                <w:szCs w:val="24"/>
                <w:lang w:eastAsia="en-US"/>
              </w:rPr>
              <w:t>Kvalifikacijos reikalavimai*</w:t>
            </w:r>
          </w:p>
        </w:tc>
        <w:tc>
          <w:tcPr>
            <w:tcW w:w="2469" w:type="pct"/>
            <w:tcBorders>
              <w:top w:val="single" w:sz="4" w:space="0" w:color="auto"/>
            </w:tcBorders>
            <w:vAlign w:val="center"/>
          </w:tcPr>
          <w:p w14:paraId="3587E962" w14:textId="77777777" w:rsidR="003F5C1A" w:rsidRPr="00F12FCC" w:rsidRDefault="003F5C1A" w:rsidP="0091531B">
            <w:pPr>
              <w:jc w:val="center"/>
              <w:rPr>
                <w:rFonts w:asciiTheme="majorBidi" w:hAnsiTheme="majorBidi" w:cstheme="majorBidi"/>
                <w:b/>
                <w:sz w:val="24"/>
                <w:szCs w:val="24"/>
              </w:rPr>
            </w:pPr>
            <w:r w:rsidRPr="00F12FCC">
              <w:rPr>
                <w:rFonts w:asciiTheme="majorBidi" w:hAnsiTheme="majorBidi" w:cstheme="majorBidi"/>
                <w:b/>
                <w:sz w:val="24"/>
                <w:szCs w:val="24"/>
                <w:lang w:eastAsia="en-US"/>
              </w:rPr>
              <w:t>Atitikimą kvalifikacijos reikalavimams įrodantys dokumentai</w:t>
            </w:r>
          </w:p>
        </w:tc>
      </w:tr>
      <w:tr w:rsidR="00F12FCC" w:rsidRPr="00F12FCC" w14:paraId="52E9EE90" w14:textId="77777777" w:rsidTr="00986AE8">
        <w:tc>
          <w:tcPr>
            <w:tcW w:w="542" w:type="pct"/>
            <w:tcBorders>
              <w:top w:val="single" w:sz="4" w:space="0" w:color="auto"/>
              <w:bottom w:val="single" w:sz="4" w:space="0" w:color="auto"/>
            </w:tcBorders>
            <w:vAlign w:val="center"/>
          </w:tcPr>
          <w:p w14:paraId="4126AB9A" w14:textId="77777777" w:rsidR="00F12FCC" w:rsidRPr="00F12FCC" w:rsidRDefault="00F12FCC" w:rsidP="00F12FCC">
            <w:pPr>
              <w:ind w:left="-288" w:right="-81" w:hanging="16"/>
              <w:jc w:val="center"/>
              <w:rPr>
                <w:rFonts w:asciiTheme="majorBidi" w:hAnsiTheme="majorBidi" w:cstheme="majorBidi"/>
                <w:b/>
                <w:sz w:val="24"/>
                <w:szCs w:val="24"/>
                <w:lang w:eastAsia="en-US"/>
              </w:rPr>
            </w:pPr>
            <w:r w:rsidRPr="00F12FCC">
              <w:rPr>
                <w:rFonts w:asciiTheme="majorBidi" w:hAnsiTheme="majorBidi" w:cstheme="majorBidi"/>
                <w:b/>
                <w:sz w:val="24"/>
                <w:szCs w:val="24"/>
                <w:lang w:eastAsia="en-US"/>
              </w:rPr>
              <w:t>1.</w:t>
            </w:r>
          </w:p>
        </w:tc>
        <w:tc>
          <w:tcPr>
            <w:tcW w:w="1989" w:type="pct"/>
          </w:tcPr>
          <w:p w14:paraId="030DFA71" w14:textId="2AD8B041" w:rsidR="00D66A65" w:rsidRPr="00D66A65" w:rsidRDefault="00D66A65" w:rsidP="00D66A65">
            <w:pPr>
              <w:pStyle w:val="BodyText"/>
              <w:spacing w:before="120"/>
              <w:ind w:firstLine="288"/>
              <w:jc w:val="both"/>
              <w:rPr>
                <w:rFonts w:asciiTheme="majorBidi" w:hAnsiTheme="majorBidi" w:cstheme="majorBidi"/>
                <w:color w:val="000000"/>
              </w:rPr>
            </w:pPr>
            <w:r w:rsidRPr="00D66A65">
              <w:rPr>
                <w:rFonts w:asciiTheme="majorBidi" w:hAnsiTheme="majorBidi" w:cstheme="majorBidi"/>
                <w:color w:val="000000"/>
              </w:rPr>
              <w:t xml:space="preserve">Tiekėjas per paskutinius 3 (trejus) metus arba per laiką nuo tiekėjo įregistravimo dienos (jeigu Tiekėjas vykdo veiklą mažiau nei 3 (trejus) metus) iki pasiūlymų pateikimo termino pabaigos savo jėgomis turi būti suteikęs </w:t>
            </w:r>
            <w:r w:rsidR="005A71CD">
              <w:rPr>
                <w:rFonts w:asciiTheme="majorBidi" w:hAnsiTheme="majorBidi" w:cstheme="majorBidi"/>
                <w:color w:val="000000"/>
              </w:rPr>
              <w:t xml:space="preserve">tarptautinių </w:t>
            </w:r>
            <w:r>
              <w:rPr>
                <w:rFonts w:asciiTheme="majorBidi" w:hAnsiTheme="majorBidi" w:cstheme="majorBidi"/>
                <w:color w:val="000000"/>
              </w:rPr>
              <w:t>parodų</w:t>
            </w:r>
            <w:r w:rsidR="00B45886">
              <w:rPr>
                <w:rFonts w:asciiTheme="majorBidi" w:hAnsiTheme="majorBidi" w:cstheme="majorBidi"/>
                <w:color w:val="000000"/>
              </w:rPr>
              <w:t>***</w:t>
            </w:r>
            <w:r>
              <w:rPr>
                <w:rFonts w:asciiTheme="majorBidi" w:hAnsiTheme="majorBidi" w:cstheme="majorBidi"/>
                <w:color w:val="000000"/>
              </w:rPr>
              <w:t xml:space="preserve"> organizavimo ir aptarnavimo</w:t>
            </w:r>
            <w:r w:rsidRPr="00D66A65">
              <w:rPr>
                <w:rFonts w:asciiTheme="majorBidi" w:hAnsiTheme="majorBidi" w:cstheme="majorBidi"/>
                <w:color w:val="000000"/>
              </w:rPr>
              <w:t xml:space="preserve"> paslaug</w:t>
            </w:r>
            <w:r w:rsidR="00A42AC7">
              <w:rPr>
                <w:rFonts w:asciiTheme="majorBidi" w:hAnsiTheme="majorBidi" w:cstheme="majorBidi"/>
                <w:color w:val="000000"/>
              </w:rPr>
              <w:t>ų</w:t>
            </w:r>
            <w:r w:rsidR="001A19AF">
              <w:rPr>
                <w:rFonts w:asciiTheme="majorBidi" w:hAnsiTheme="majorBidi" w:cstheme="majorBidi"/>
                <w:color w:val="000000"/>
              </w:rPr>
              <w:t xml:space="preserve">, </w:t>
            </w:r>
            <w:r w:rsidR="001A19AF" w:rsidRPr="001A19AF">
              <w:rPr>
                <w:rFonts w:asciiTheme="majorBidi" w:hAnsiTheme="majorBidi" w:cstheme="majorBidi"/>
                <w:color w:val="000000"/>
              </w:rPr>
              <w:t>kuri</w:t>
            </w:r>
            <w:r w:rsidR="001A19AF">
              <w:rPr>
                <w:rFonts w:asciiTheme="majorBidi" w:hAnsiTheme="majorBidi" w:cstheme="majorBidi"/>
                <w:color w:val="000000"/>
              </w:rPr>
              <w:t>ų</w:t>
            </w:r>
            <w:r w:rsidR="001A19AF" w:rsidRPr="001A19AF">
              <w:rPr>
                <w:rFonts w:asciiTheme="majorBidi" w:hAnsiTheme="majorBidi" w:cstheme="majorBidi"/>
                <w:color w:val="000000"/>
              </w:rPr>
              <w:t xml:space="preserve"> vykdymo metu Lietuva ar jos miestas/regionas buvo reprezentuojamas kaip patraukli turizmo kryptis</w:t>
            </w:r>
            <w:r w:rsidR="00587627">
              <w:rPr>
                <w:rFonts w:asciiTheme="majorBidi" w:hAnsiTheme="majorBidi" w:cstheme="majorBidi"/>
                <w:color w:val="000000"/>
              </w:rPr>
              <w:t xml:space="preserve"> ir</w:t>
            </w:r>
            <w:r w:rsidRPr="00D66A65">
              <w:rPr>
                <w:rFonts w:asciiTheme="majorBidi" w:hAnsiTheme="majorBidi" w:cstheme="majorBidi"/>
                <w:color w:val="000000"/>
              </w:rPr>
              <w:t xml:space="preserve"> kurių bendra vertė ne mažesnė kaip 3</w:t>
            </w:r>
            <w:r w:rsidR="00354F31">
              <w:rPr>
                <w:rFonts w:asciiTheme="majorBidi" w:hAnsiTheme="majorBidi" w:cstheme="majorBidi"/>
                <w:color w:val="000000"/>
              </w:rPr>
              <w:t>20</w:t>
            </w:r>
            <w:r w:rsidRPr="00D66A65">
              <w:rPr>
                <w:rFonts w:asciiTheme="majorBidi" w:hAnsiTheme="majorBidi" w:cstheme="majorBidi"/>
                <w:color w:val="000000"/>
              </w:rPr>
              <w:t xml:space="preserve"> 000,00 Eur be PVM. </w:t>
            </w:r>
          </w:p>
          <w:p w14:paraId="4A4D6949" w14:textId="77777777" w:rsidR="00D66A65" w:rsidRPr="00D66A65" w:rsidRDefault="00D66A65" w:rsidP="00D66A65">
            <w:pPr>
              <w:pStyle w:val="BodyText"/>
              <w:spacing w:before="120"/>
              <w:ind w:firstLine="288"/>
              <w:jc w:val="both"/>
              <w:rPr>
                <w:rFonts w:asciiTheme="majorBidi" w:hAnsiTheme="majorBidi" w:cstheme="majorBidi"/>
                <w:color w:val="000000"/>
              </w:rPr>
            </w:pPr>
            <w:r w:rsidRPr="00D66A65">
              <w:rPr>
                <w:rFonts w:asciiTheme="majorBidi" w:hAnsiTheme="majorBidi" w:cstheme="majorBidi"/>
                <w:color w:val="000000"/>
              </w:rPr>
              <w:t>Jeigu tiekėjas teikia informaciją apie sutartį (-</w:t>
            </w:r>
            <w:proofErr w:type="spellStart"/>
            <w:r w:rsidRPr="00D66A65">
              <w:rPr>
                <w:rFonts w:asciiTheme="majorBidi" w:hAnsiTheme="majorBidi" w:cstheme="majorBidi"/>
                <w:color w:val="000000"/>
              </w:rPr>
              <w:t>is</w:t>
            </w:r>
            <w:proofErr w:type="spellEnd"/>
            <w:r w:rsidRPr="00D66A65">
              <w:rPr>
                <w:rFonts w:asciiTheme="majorBidi" w:hAnsiTheme="majorBidi" w:cstheme="majorBidi"/>
                <w:color w:val="000000"/>
              </w:rPr>
              <w:t>), kuri (-</w:t>
            </w:r>
            <w:proofErr w:type="spellStart"/>
            <w:r w:rsidRPr="00D66A65">
              <w:rPr>
                <w:rFonts w:asciiTheme="majorBidi" w:hAnsiTheme="majorBidi" w:cstheme="majorBidi"/>
                <w:color w:val="000000"/>
              </w:rPr>
              <w:t>ios</w:t>
            </w:r>
            <w:proofErr w:type="spellEnd"/>
            <w:r w:rsidRPr="00D66A65">
              <w:rPr>
                <w:rFonts w:asciiTheme="majorBidi" w:hAnsiTheme="majorBidi" w:cstheme="majorBidi"/>
                <w:color w:val="000000"/>
              </w:rPr>
              <w:t>) pradėta (-</w:t>
            </w:r>
            <w:proofErr w:type="spellStart"/>
            <w:r w:rsidRPr="00D66A65">
              <w:rPr>
                <w:rFonts w:asciiTheme="majorBidi" w:hAnsiTheme="majorBidi" w:cstheme="majorBidi"/>
                <w:color w:val="000000"/>
              </w:rPr>
              <w:t>os</w:t>
            </w:r>
            <w:proofErr w:type="spellEnd"/>
            <w:r w:rsidRPr="00D66A65">
              <w:rPr>
                <w:rFonts w:asciiTheme="majorBidi" w:hAnsiTheme="majorBidi" w:cstheme="majorBidi"/>
                <w:color w:val="000000"/>
              </w:rPr>
              <w:t>) ir baigta vykdyti per paskutinius 3 metus, laikoma, kad jo patirtis atitinka keliamą reikalavimą. Jeigu tiekėjas teikia informaciją apie sutartį (-</w:t>
            </w:r>
            <w:proofErr w:type="spellStart"/>
            <w:r w:rsidRPr="00D66A65">
              <w:rPr>
                <w:rFonts w:asciiTheme="majorBidi" w:hAnsiTheme="majorBidi" w:cstheme="majorBidi"/>
                <w:color w:val="000000"/>
              </w:rPr>
              <w:t>is</w:t>
            </w:r>
            <w:proofErr w:type="spellEnd"/>
            <w:r w:rsidRPr="00D66A65">
              <w:rPr>
                <w:rFonts w:asciiTheme="majorBidi" w:hAnsiTheme="majorBidi" w:cstheme="majorBidi"/>
                <w:color w:val="000000"/>
              </w:rPr>
              <w:t>), kuri (-</w:t>
            </w:r>
            <w:proofErr w:type="spellStart"/>
            <w:r w:rsidRPr="00D66A65">
              <w:rPr>
                <w:rFonts w:asciiTheme="majorBidi" w:hAnsiTheme="majorBidi" w:cstheme="majorBidi"/>
                <w:color w:val="000000"/>
              </w:rPr>
              <w:t>ios</w:t>
            </w:r>
            <w:proofErr w:type="spellEnd"/>
            <w:r w:rsidRPr="00D66A65">
              <w:rPr>
                <w:rFonts w:asciiTheme="majorBidi" w:hAnsiTheme="majorBidi" w:cstheme="majorBidi"/>
                <w:color w:val="000000"/>
              </w:rPr>
              <w:t>) pradėta (-</w:t>
            </w:r>
            <w:proofErr w:type="spellStart"/>
            <w:r w:rsidRPr="00D66A65">
              <w:rPr>
                <w:rFonts w:asciiTheme="majorBidi" w:hAnsiTheme="majorBidi" w:cstheme="majorBidi"/>
                <w:color w:val="000000"/>
              </w:rPr>
              <w:t>os</w:t>
            </w:r>
            <w:proofErr w:type="spellEnd"/>
            <w:r w:rsidRPr="00D66A65">
              <w:rPr>
                <w:rFonts w:asciiTheme="majorBidi" w:hAnsiTheme="majorBidi" w:cstheme="majorBidi"/>
                <w:color w:val="000000"/>
              </w:rPr>
              <w:t>) vykdyti anksčiau nei per paskutinius 3 metus, tačiau pabaigta vykdyti per paskutinius 3 metus, laikoma, kad jo patirtis atitinka keliamą reikalavimą.</w:t>
            </w:r>
          </w:p>
          <w:p w14:paraId="03920333" w14:textId="3A207B8A" w:rsidR="00F12FCC" w:rsidRPr="00587627" w:rsidRDefault="00D66A65" w:rsidP="00587627">
            <w:pPr>
              <w:pStyle w:val="BodyText"/>
              <w:spacing w:before="120" w:line="276" w:lineRule="auto"/>
              <w:ind w:firstLine="288"/>
              <w:jc w:val="both"/>
              <w:rPr>
                <w:rFonts w:asciiTheme="majorBidi" w:hAnsiTheme="majorBidi" w:cstheme="majorBidi"/>
                <w:color w:val="000000"/>
              </w:rPr>
            </w:pPr>
            <w:r w:rsidRPr="00D66A65">
              <w:rPr>
                <w:rFonts w:asciiTheme="majorBidi" w:hAnsiTheme="majorBidi" w:cstheme="majorBidi"/>
                <w:color w:val="000000"/>
              </w:rPr>
              <w:t>Jei tiekėjas teikia informaciją apie vykdomą (-</w:t>
            </w:r>
            <w:proofErr w:type="spellStart"/>
            <w:r w:rsidRPr="00D66A65">
              <w:rPr>
                <w:rFonts w:asciiTheme="majorBidi" w:hAnsiTheme="majorBidi" w:cstheme="majorBidi"/>
                <w:color w:val="000000"/>
              </w:rPr>
              <w:t>as</w:t>
            </w:r>
            <w:proofErr w:type="spellEnd"/>
            <w:r w:rsidRPr="00D66A65">
              <w:rPr>
                <w:rFonts w:asciiTheme="majorBidi" w:hAnsiTheme="majorBidi" w:cstheme="majorBidi"/>
                <w:color w:val="000000"/>
              </w:rPr>
              <w:t>) sutartį (-</w:t>
            </w:r>
            <w:proofErr w:type="spellStart"/>
            <w:r w:rsidRPr="00D66A65">
              <w:rPr>
                <w:rFonts w:asciiTheme="majorBidi" w:hAnsiTheme="majorBidi" w:cstheme="majorBidi"/>
                <w:color w:val="000000"/>
              </w:rPr>
              <w:t>is</w:t>
            </w:r>
            <w:proofErr w:type="spellEnd"/>
            <w:r w:rsidRPr="00D66A65">
              <w:rPr>
                <w:rFonts w:asciiTheme="majorBidi" w:hAnsiTheme="majorBidi" w:cstheme="majorBidi"/>
                <w:color w:val="000000"/>
              </w:rPr>
              <w:t>), laikoma, kad jo patirtis atitinka keliamą reikalavimą, jei sutarties (-</w:t>
            </w:r>
            <w:proofErr w:type="spellStart"/>
            <w:r w:rsidRPr="00D66A65">
              <w:rPr>
                <w:rFonts w:asciiTheme="majorBidi" w:hAnsiTheme="majorBidi" w:cstheme="majorBidi"/>
                <w:color w:val="000000"/>
              </w:rPr>
              <w:t>ių</w:t>
            </w:r>
            <w:proofErr w:type="spellEnd"/>
            <w:r w:rsidRPr="00D66A65">
              <w:rPr>
                <w:rFonts w:asciiTheme="majorBidi" w:hAnsiTheme="majorBidi" w:cstheme="majorBidi"/>
                <w:color w:val="000000"/>
              </w:rPr>
              <w:t xml:space="preserve">) įvykdyta dalis per pastaruosius 3 metus yra ne mažesnė nei </w:t>
            </w:r>
            <w:r w:rsidR="00C36959">
              <w:rPr>
                <w:rFonts w:asciiTheme="majorBidi" w:hAnsiTheme="majorBidi" w:cstheme="majorBidi"/>
                <w:color w:val="000000"/>
              </w:rPr>
              <w:t>320</w:t>
            </w:r>
            <w:r w:rsidRPr="00D66A65">
              <w:rPr>
                <w:rFonts w:asciiTheme="majorBidi" w:hAnsiTheme="majorBidi" w:cstheme="majorBidi"/>
                <w:color w:val="000000"/>
              </w:rPr>
              <w:t xml:space="preserve"> 000,00 Eur be PVM.</w:t>
            </w:r>
          </w:p>
        </w:tc>
        <w:tc>
          <w:tcPr>
            <w:tcW w:w="2469" w:type="pct"/>
          </w:tcPr>
          <w:p w14:paraId="08AE4FDC" w14:textId="5A4D7404" w:rsidR="00F12FCC" w:rsidRPr="00F12FCC" w:rsidRDefault="00F12FCC" w:rsidP="00F12FCC">
            <w:pPr>
              <w:spacing w:before="120"/>
              <w:ind w:firstLine="288"/>
              <w:jc w:val="both"/>
              <w:rPr>
                <w:rFonts w:asciiTheme="majorBidi" w:hAnsiTheme="majorBidi" w:cstheme="majorBidi"/>
                <w:color w:val="FF0000"/>
                <w:sz w:val="24"/>
                <w:szCs w:val="24"/>
              </w:rPr>
            </w:pPr>
            <w:r w:rsidRPr="00F12FCC">
              <w:rPr>
                <w:rFonts w:asciiTheme="majorBidi" w:hAnsiTheme="majorBidi" w:cstheme="majorBidi"/>
                <w:color w:val="000000"/>
                <w:sz w:val="24"/>
                <w:szCs w:val="24"/>
              </w:rPr>
              <w:t>Pateikiamas s</w:t>
            </w:r>
            <w:r w:rsidRPr="00F12FCC">
              <w:rPr>
                <w:rFonts w:asciiTheme="majorBidi" w:hAnsiTheme="majorBidi" w:cstheme="majorBidi"/>
                <w:sz w:val="24"/>
                <w:szCs w:val="24"/>
              </w:rPr>
              <w:t xml:space="preserve">utarčių </w:t>
            </w:r>
            <w:r w:rsidRPr="00F12FCC">
              <w:rPr>
                <w:rFonts w:asciiTheme="majorBidi" w:hAnsiTheme="majorBidi" w:cstheme="majorBidi"/>
                <w:color w:val="000000" w:themeColor="text1"/>
                <w:sz w:val="24"/>
                <w:szCs w:val="24"/>
              </w:rPr>
              <w:t xml:space="preserve">sąrašas pagal konkurso sąlygų </w:t>
            </w:r>
            <w:r w:rsidR="00E81337">
              <w:rPr>
                <w:rFonts w:asciiTheme="majorBidi" w:hAnsiTheme="majorBidi" w:cstheme="majorBidi"/>
                <w:color w:val="000000" w:themeColor="text1"/>
                <w:sz w:val="24"/>
                <w:szCs w:val="24"/>
              </w:rPr>
              <w:t>X</w:t>
            </w:r>
            <w:r w:rsidRPr="00F12FCC">
              <w:rPr>
                <w:rFonts w:asciiTheme="majorBidi" w:hAnsiTheme="majorBidi" w:cstheme="majorBidi"/>
                <w:color w:val="000000" w:themeColor="text1"/>
                <w:sz w:val="24"/>
                <w:szCs w:val="24"/>
              </w:rPr>
              <w:t xml:space="preserve"> priedą, </w:t>
            </w:r>
            <w:r w:rsidRPr="00F12FCC">
              <w:rPr>
                <w:rFonts w:asciiTheme="majorBidi" w:hAnsiTheme="majorBidi" w:cstheme="majorBidi"/>
                <w:bCs/>
                <w:color w:val="000000" w:themeColor="text1"/>
                <w:sz w:val="24"/>
                <w:szCs w:val="24"/>
              </w:rPr>
              <w:t xml:space="preserve">kartu su užsakovų pažymomis apie tinkamai </w:t>
            </w:r>
            <w:r w:rsidRPr="00F12FCC">
              <w:rPr>
                <w:rFonts w:asciiTheme="majorBidi" w:hAnsiTheme="majorBidi" w:cstheme="majorBidi"/>
                <w:bCs/>
                <w:sz w:val="24"/>
                <w:szCs w:val="24"/>
              </w:rPr>
              <w:t xml:space="preserve">įvykdytas ankstesnes sutartis. Užsakovų pažymose turi būti nurodytos suteiktų paslaugų bendros sumos, datos, paslaugų gavėjai. </w:t>
            </w:r>
          </w:p>
          <w:p w14:paraId="223A6299" w14:textId="77777777" w:rsidR="00F12FCC" w:rsidRPr="00F12FCC" w:rsidRDefault="00F12FCC" w:rsidP="00F12FCC">
            <w:pPr>
              <w:spacing w:before="120"/>
              <w:ind w:firstLine="288"/>
              <w:jc w:val="both"/>
              <w:rPr>
                <w:rFonts w:asciiTheme="majorBidi" w:eastAsia="Calibri" w:hAnsiTheme="majorBidi" w:cstheme="majorBidi"/>
                <w:color w:val="FF0000"/>
                <w:sz w:val="24"/>
                <w:szCs w:val="24"/>
              </w:rPr>
            </w:pPr>
          </w:p>
          <w:p w14:paraId="34E5397C" w14:textId="77777777" w:rsidR="00F12FCC" w:rsidRPr="00F12FCC" w:rsidRDefault="00F12FCC" w:rsidP="00F12FCC">
            <w:pPr>
              <w:ind w:firstLine="288"/>
              <w:jc w:val="both"/>
              <w:rPr>
                <w:rFonts w:asciiTheme="majorBidi" w:hAnsiTheme="majorBidi" w:cstheme="majorBidi"/>
                <w:i/>
                <w:iCs/>
                <w:sz w:val="24"/>
                <w:szCs w:val="24"/>
              </w:rPr>
            </w:pPr>
            <w:r w:rsidRPr="00F12FCC">
              <w:rPr>
                <w:rFonts w:asciiTheme="majorBidi" w:hAnsiTheme="majorBidi" w:cstheme="majorBidi"/>
                <w:i/>
                <w:iCs/>
                <w:sz w:val="24"/>
                <w:szCs w:val="24"/>
              </w:rPr>
              <w:t>Perkančioji organizacija, kilus abejonėms, pasilieka teisę iš tiekėjo pareikalauti papildomų dokumentų: sutarčių kopijų, perdavimo-priėmimo aktų, apmokėjimo įrodymų.</w:t>
            </w:r>
          </w:p>
          <w:p w14:paraId="51876992" w14:textId="01B92FB6" w:rsidR="00F12FCC" w:rsidRPr="00F12FCC" w:rsidRDefault="00F12FCC" w:rsidP="00F12FCC">
            <w:pPr>
              <w:jc w:val="both"/>
              <w:rPr>
                <w:rFonts w:asciiTheme="majorBidi" w:hAnsiTheme="majorBidi" w:cstheme="majorBidi"/>
                <w:b/>
                <w:i/>
                <w:iCs/>
                <w:sz w:val="24"/>
                <w:szCs w:val="24"/>
                <w:lang w:eastAsia="en-US"/>
              </w:rPr>
            </w:pPr>
          </w:p>
        </w:tc>
      </w:tr>
      <w:tr w:rsidR="001A36E3" w:rsidRPr="00F12FCC" w14:paraId="675A64DB" w14:textId="77777777" w:rsidTr="00986AE8">
        <w:tc>
          <w:tcPr>
            <w:tcW w:w="542" w:type="pct"/>
            <w:tcBorders>
              <w:top w:val="single" w:sz="4" w:space="0" w:color="auto"/>
              <w:bottom w:val="single" w:sz="4" w:space="0" w:color="auto"/>
            </w:tcBorders>
            <w:vAlign w:val="center"/>
          </w:tcPr>
          <w:p w14:paraId="418CBCB3" w14:textId="454B3F64" w:rsidR="001A36E3" w:rsidRPr="00F12FCC" w:rsidRDefault="001A36E3" w:rsidP="001A36E3">
            <w:pPr>
              <w:ind w:left="-288" w:right="-81" w:hanging="16"/>
              <w:jc w:val="center"/>
              <w:rPr>
                <w:rFonts w:asciiTheme="majorBidi" w:hAnsiTheme="majorBidi" w:cstheme="majorBidi"/>
                <w:b/>
                <w:sz w:val="24"/>
                <w:szCs w:val="24"/>
                <w:lang w:eastAsia="en-US"/>
              </w:rPr>
            </w:pPr>
            <w:r>
              <w:rPr>
                <w:rFonts w:asciiTheme="majorBidi" w:hAnsiTheme="majorBidi" w:cstheme="majorBidi"/>
                <w:b/>
                <w:sz w:val="24"/>
                <w:szCs w:val="24"/>
                <w:lang w:eastAsia="en-US"/>
              </w:rPr>
              <w:t>2.</w:t>
            </w:r>
          </w:p>
        </w:tc>
        <w:tc>
          <w:tcPr>
            <w:tcW w:w="1989" w:type="pct"/>
          </w:tcPr>
          <w:p w14:paraId="4F2FEB61" w14:textId="340DBB87" w:rsidR="001A36E3" w:rsidRPr="00D66A65" w:rsidRDefault="001A36E3" w:rsidP="001A36E3">
            <w:pPr>
              <w:pStyle w:val="BodyText"/>
              <w:spacing w:before="120"/>
              <w:ind w:firstLine="288"/>
              <w:jc w:val="both"/>
              <w:rPr>
                <w:rFonts w:asciiTheme="majorBidi" w:hAnsiTheme="majorBidi" w:cstheme="majorBidi"/>
                <w:color w:val="000000"/>
              </w:rPr>
            </w:pPr>
            <w:r w:rsidRPr="00F96A69">
              <w:t>Bendros metinės pajamos iš veiklos, susijusios su atliekamu pirkimu*</w:t>
            </w:r>
            <w:r w:rsidR="00BD414B">
              <w:t>*</w:t>
            </w:r>
            <w:r w:rsidRPr="00F96A69">
              <w:t>, kiekvienais paskutiniais trejais (202</w:t>
            </w:r>
            <w:r w:rsidR="00DF24A6">
              <w:t>3</w:t>
            </w:r>
            <w:r w:rsidRPr="00F96A69">
              <w:t>-202</w:t>
            </w:r>
            <w:r w:rsidR="00DF24A6">
              <w:t>5</w:t>
            </w:r>
            <w:r w:rsidRPr="00F96A69">
              <w:t xml:space="preserve">) finansiniais metais (o jei ūkio subjektas </w:t>
            </w:r>
            <w:r w:rsidRPr="00F96A69">
              <w:lastRenderedPageBreak/>
              <w:t xml:space="preserve">įregistruotas vėliau ar veiklą atitinkamoje srityje pradėjo vėliau – nuo ūkio subjekto įregistravimo ar veiklos pradžios) turi būti ne mažesnės nei </w:t>
            </w:r>
            <w:r w:rsidR="00203C0D">
              <w:t>32</w:t>
            </w:r>
            <w:r w:rsidRPr="00F96A69">
              <w:t>0 000,00 Eur.</w:t>
            </w:r>
          </w:p>
        </w:tc>
        <w:tc>
          <w:tcPr>
            <w:tcW w:w="2469" w:type="pct"/>
          </w:tcPr>
          <w:p w14:paraId="7C65C598" w14:textId="749E69F3" w:rsidR="001A36E3" w:rsidRPr="00F12FCC" w:rsidRDefault="009406B9" w:rsidP="001A36E3">
            <w:pPr>
              <w:spacing w:before="120"/>
              <w:ind w:firstLine="288"/>
              <w:jc w:val="both"/>
              <w:rPr>
                <w:rFonts w:asciiTheme="majorBidi" w:hAnsiTheme="majorBidi" w:cstheme="majorBidi"/>
                <w:color w:val="000000"/>
                <w:sz w:val="24"/>
                <w:szCs w:val="24"/>
              </w:rPr>
            </w:pPr>
            <w:r w:rsidRPr="009406B9">
              <w:rPr>
                <w:rFonts w:asciiTheme="majorBidi" w:hAnsiTheme="majorBidi" w:cstheme="majorBidi"/>
                <w:color w:val="000000"/>
                <w:sz w:val="24"/>
                <w:szCs w:val="24"/>
              </w:rPr>
              <w:lastRenderedPageBreak/>
              <w:t xml:space="preserve">Pateikiama atitinkamo laikotarpio ūkio subjekto vadovo ir ūkio subjekto vyriausiojo buhalterio (buhalterio) arba kito asmens, galinčio tvarkyti ūkio subjekto buhalterinę apskaitą pagal teisės aktus, pasirašyta </w:t>
            </w:r>
            <w:r w:rsidRPr="009406B9">
              <w:rPr>
                <w:rFonts w:asciiTheme="majorBidi" w:hAnsiTheme="majorBidi" w:cstheme="majorBidi"/>
                <w:color w:val="000000"/>
                <w:sz w:val="24"/>
                <w:szCs w:val="24"/>
              </w:rPr>
              <w:lastRenderedPageBreak/>
              <w:t>deklaracija apie gautas metines pajamas iš kvalifikaciniame reikalavime nurodytos veiklos arba atitinkamos banko pažymos.</w:t>
            </w:r>
          </w:p>
        </w:tc>
      </w:tr>
      <w:tr w:rsidR="00B4404B" w:rsidRPr="00F12FCC" w14:paraId="14FC4643" w14:textId="77777777" w:rsidTr="00986AE8">
        <w:tc>
          <w:tcPr>
            <w:tcW w:w="542" w:type="pct"/>
            <w:tcBorders>
              <w:top w:val="single" w:sz="4" w:space="0" w:color="auto"/>
              <w:bottom w:val="single" w:sz="4" w:space="0" w:color="auto"/>
            </w:tcBorders>
            <w:vAlign w:val="center"/>
          </w:tcPr>
          <w:p w14:paraId="3477E94B" w14:textId="0DC1EA54" w:rsidR="00B4404B" w:rsidRPr="00F12FCC" w:rsidRDefault="001A36E3" w:rsidP="00F12FCC">
            <w:pPr>
              <w:ind w:left="-288" w:right="-81" w:hanging="16"/>
              <w:jc w:val="center"/>
              <w:rPr>
                <w:rFonts w:asciiTheme="majorBidi" w:hAnsiTheme="majorBidi" w:cstheme="majorBidi"/>
                <w:b/>
                <w:sz w:val="24"/>
                <w:szCs w:val="24"/>
                <w:lang w:eastAsia="en-US"/>
              </w:rPr>
            </w:pPr>
            <w:r>
              <w:rPr>
                <w:rFonts w:asciiTheme="majorBidi" w:hAnsiTheme="majorBidi" w:cstheme="majorBidi"/>
                <w:b/>
                <w:sz w:val="24"/>
                <w:szCs w:val="24"/>
                <w:lang w:eastAsia="en-US"/>
              </w:rPr>
              <w:lastRenderedPageBreak/>
              <w:t>3</w:t>
            </w:r>
            <w:r w:rsidR="00B4404B">
              <w:rPr>
                <w:rFonts w:asciiTheme="majorBidi" w:hAnsiTheme="majorBidi" w:cstheme="majorBidi"/>
                <w:b/>
                <w:sz w:val="24"/>
                <w:szCs w:val="24"/>
                <w:lang w:eastAsia="en-US"/>
              </w:rPr>
              <w:t>.</w:t>
            </w:r>
          </w:p>
        </w:tc>
        <w:tc>
          <w:tcPr>
            <w:tcW w:w="1989" w:type="pct"/>
          </w:tcPr>
          <w:p w14:paraId="6A3BDACF" w14:textId="77777777" w:rsidR="00B4404B" w:rsidRPr="00B4404B" w:rsidRDefault="00B4404B" w:rsidP="00B4404B">
            <w:pPr>
              <w:pStyle w:val="BodyText"/>
              <w:spacing w:before="120"/>
              <w:ind w:firstLine="288"/>
              <w:jc w:val="both"/>
              <w:rPr>
                <w:rFonts w:asciiTheme="majorBidi" w:hAnsiTheme="majorBidi" w:cstheme="majorBidi"/>
                <w:color w:val="000000"/>
              </w:rPr>
            </w:pPr>
            <w:r w:rsidRPr="00B4404B">
              <w:rPr>
                <w:rFonts w:asciiTheme="majorBidi" w:hAnsiTheme="majorBidi" w:cstheme="majorBidi"/>
                <w:color w:val="000000"/>
              </w:rPr>
              <w:t xml:space="preserve">Tiekėjas turi būti įsidiegęs ir sertifikavęs aplinkos apsaugos vadybos sistemą pagal ISO 14001 arba Europos Sąjungos aplinkosaugos vadybos ir audito sistemą (toliau – EMAS), arba kitus aplinkos apsaugos vadybos standartus, pagrįstus atitinkamais Europos arba tarptautinių standartizacijos organizacijų priimtais standartais. </w:t>
            </w:r>
          </w:p>
          <w:p w14:paraId="773DA621" w14:textId="68E826D6" w:rsidR="00B4404B" w:rsidRPr="00D66A65" w:rsidRDefault="00B4404B" w:rsidP="00B4404B">
            <w:pPr>
              <w:pStyle w:val="BodyText"/>
              <w:spacing w:before="120"/>
              <w:ind w:firstLine="288"/>
              <w:jc w:val="both"/>
              <w:rPr>
                <w:rFonts w:asciiTheme="majorBidi" w:hAnsiTheme="majorBidi" w:cstheme="majorBidi"/>
                <w:color w:val="000000"/>
              </w:rPr>
            </w:pPr>
            <w:r w:rsidRPr="00B4404B">
              <w:rPr>
                <w:rFonts w:asciiTheme="majorBidi" w:hAnsiTheme="majorBidi" w:cstheme="majorBidi"/>
                <w:color w:val="000000"/>
              </w:rPr>
              <w:t>(Sertifikavimo sritis: parodų, ekspozicijų projektavimas, įrengimas ir priežiūra. Sertifikavimo sritis turi atitikti Tiekėjo siūlomą veiklą).</w:t>
            </w:r>
          </w:p>
        </w:tc>
        <w:tc>
          <w:tcPr>
            <w:tcW w:w="2469" w:type="pct"/>
          </w:tcPr>
          <w:p w14:paraId="6EB8E2F3" w14:textId="77777777" w:rsidR="0044566E" w:rsidRPr="0044566E" w:rsidRDefault="0044566E" w:rsidP="0044566E">
            <w:pPr>
              <w:spacing w:before="120"/>
              <w:ind w:firstLine="288"/>
              <w:jc w:val="both"/>
              <w:rPr>
                <w:rFonts w:asciiTheme="majorBidi" w:hAnsiTheme="majorBidi" w:cstheme="majorBidi"/>
                <w:color w:val="000000"/>
                <w:sz w:val="24"/>
                <w:szCs w:val="24"/>
              </w:rPr>
            </w:pPr>
            <w:r w:rsidRPr="0044566E">
              <w:rPr>
                <w:rFonts w:asciiTheme="majorBidi" w:hAnsiTheme="majorBidi" w:cstheme="majorBidi"/>
                <w:color w:val="000000"/>
                <w:sz w:val="24"/>
                <w:szCs w:val="24"/>
              </w:rPr>
              <w:t xml:space="preserve">Pateikiamas nepriklausomos įstaigos išduotas sertifikatas, patvirtinantis, kad tiekėjas laikosi nurodytų aplinkos apsaugos sistemos standartų arba lygiaverčių standartų. </w:t>
            </w:r>
          </w:p>
          <w:p w14:paraId="45E77425" w14:textId="77777777" w:rsidR="0044566E" w:rsidRPr="0044566E" w:rsidRDefault="0044566E" w:rsidP="0044566E">
            <w:pPr>
              <w:spacing w:before="120"/>
              <w:ind w:firstLine="288"/>
              <w:jc w:val="both"/>
              <w:rPr>
                <w:rFonts w:asciiTheme="majorBidi" w:hAnsiTheme="majorBidi" w:cstheme="majorBidi"/>
                <w:color w:val="000000"/>
                <w:sz w:val="24"/>
                <w:szCs w:val="24"/>
              </w:rPr>
            </w:pPr>
            <w:r w:rsidRPr="0044566E">
              <w:rPr>
                <w:rFonts w:asciiTheme="majorBidi" w:hAnsiTheme="majorBidi" w:cstheme="majorBidi"/>
                <w:color w:val="000000"/>
                <w:sz w:val="24"/>
                <w:szCs w:val="24"/>
              </w:rPr>
              <w:t>Perkančioji organizacija pripažįsta lygiaverčius sertifikatus, išduotus kitose valstybėse narėse įsteigtų nepriklausomų įstaigų.</w:t>
            </w:r>
          </w:p>
          <w:p w14:paraId="131B2F8F" w14:textId="77777777" w:rsidR="00B4404B" w:rsidRPr="00F12FCC" w:rsidRDefault="00B4404B" w:rsidP="00F12FCC">
            <w:pPr>
              <w:spacing w:before="120"/>
              <w:ind w:firstLine="288"/>
              <w:jc w:val="both"/>
              <w:rPr>
                <w:rFonts w:asciiTheme="majorBidi" w:hAnsiTheme="majorBidi" w:cstheme="majorBidi"/>
                <w:color w:val="000000"/>
                <w:sz w:val="24"/>
                <w:szCs w:val="24"/>
              </w:rPr>
            </w:pPr>
          </w:p>
        </w:tc>
      </w:tr>
      <w:tr w:rsidR="00F12FCC" w:rsidRPr="00F12FCC" w14:paraId="7977CD7E" w14:textId="77777777" w:rsidTr="00986AE8">
        <w:tc>
          <w:tcPr>
            <w:tcW w:w="542" w:type="pct"/>
            <w:tcBorders>
              <w:top w:val="single" w:sz="4" w:space="0" w:color="auto"/>
              <w:bottom w:val="single" w:sz="4" w:space="0" w:color="auto"/>
            </w:tcBorders>
            <w:vAlign w:val="center"/>
          </w:tcPr>
          <w:p w14:paraId="7ACE23ED" w14:textId="437A0715" w:rsidR="00F12FCC" w:rsidRPr="00F12FCC" w:rsidRDefault="001A36E3" w:rsidP="00F12FCC">
            <w:pPr>
              <w:ind w:left="-288" w:right="-81" w:hanging="16"/>
              <w:jc w:val="center"/>
              <w:rPr>
                <w:rFonts w:asciiTheme="majorBidi" w:hAnsiTheme="majorBidi" w:cstheme="majorBidi"/>
                <w:b/>
                <w:sz w:val="24"/>
                <w:szCs w:val="24"/>
                <w:lang w:eastAsia="en-US"/>
              </w:rPr>
            </w:pPr>
            <w:r>
              <w:rPr>
                <w:rFonts w:asciiTheme="majorBidi" w:hAnsiTheme="majorBidi" w:cstheme="majorBidi"/>
                <w:b/>
                <w:sz w:val="24"/>
                <w:szCs w:val="24"/>
                <w:lang w:eastAsia="en-US"/>
              </w:rPr>
              <w:t>4</w:t>
            </w:r>
            <w:r w:rsidR="00F12FCC" w:rsidRPr="00F12FCC">
              <w:rPr>
                <w:rFonts w:asciiTheme="majorBidi" w:hAnsiTheme="majorBidi" w:cstheme="majorBidi"/>
                <w:b/>
                <w:sz w:val="24"/>
                <w:szCs w:val="24"/>
                <w:lang w:eastAsia="en-US"/>
              </w:rPr>
              <w:t>.</w:t>
            </w:r>
          </w:p>
        </w:tc>
        <w:tc>
          <w:tcPr>
            <w:tcW w:w="1989" w:type="pct"/>
          </w:tcPr>
          <w:p w14:paraId="5066F95E" w14:textId="45AE8A5B" w:rsidR="00F12FCC" w:rsidRPr="00F12FCC" w:rsidRDefault="00F12FCC" w:rsidP="00F12FCC">
            <w:pPr>
              <w:spacing w:before="120"/>
              <w:jc w:val="both"/>
              <w:rPr>
                <w:rFonts w:asciiTheme="majorBidi" w:hAnsiTheme="majorBidi" w:cstheme="majorBidi"/>
                <w:b/>
                <w:bCs/>
                <w:sz w:val="24"/>
                <w:szCs w:val="24"/>
              </w:rPr>
            </w:pPr>
            <w:r w:rsidRPr="00F12FCC">
              <w:rPr>
                <w:rFonts w:asciiTheme="majorBidi" w:hAnsiTheme="majorBidi" w:cstheme="majorBidi"/>
                <w:b/>
                <w:bCs/>
                <w:sz w:val="24"/>
                <w:szCs w:val="24"/>
              </w:rPr>
              <w:t>Tiekėjas turi pasiūlyti š</w:t>
            </w:r>
            <w:r w:rsidR="003D1A90">
              <w:rPr>
                <w:rFonts w:asciiTheme="majorBidi" w:hAnsiTheme="majorBidi" w:cstheme="majorBidi"/>
                <w:b/>
                <w:bCs/>
                <w:sz w:val="24"/>
                <w:szCs w:val="24"/>
              </w:rPr>
              <w:t>į</w:t>
            </w:r>
            <w:r w:rsidRPr="00F12FCC">
              <w:rPr>
                <w:rFonts w:asciiTheme="majorBidi" w:hAnsiTheme="majorBidi" w:cstheme="majorBidi"/>
                <w:b/>
                <w:bCs/>
                <w:sz w:val="24"/>
                <w:szCs w:val="24"/>
              </w:rPr>
              <w:t xml:space="preserve"> specialist</w:t>
            </w:r>
            <w:r w:rsidR="003D1A90">
              <w:rPr>
                <w:rFonts w:asciiTheme="majorBidi" w:hAnsiTheme="majorBidi" w:cstheme="majorBidi"/>
                <w:b/>
                <w:bCs/>
                <w:sz w:val="24"/>
                <w:szCs w:val="24"/>
              </w:rPr>
              <w:t>ą</w:t>
            </w:r>
            <w:r w:rsidRPr="00F12FCC">
              <w:rPr>
                <w:rFonts w:asciiTheme="majorBidi" w:hAnsiTheme="majorBidi" w:cstheme="majorBidi"/>
                <w:b/>
                <w:bCs/>
                <w:sz w:val="24"/>
                <w:szCs w:val="24"/>
              </w:rPr>
              <w:t>:</w:t>
            </w:r>
          </w:p>
          <w:p w14:paraId="19797DB7" w14:textId="018236B6" w:rsidR="00F12FCC" w:rsidRPr="00F12FCC" w:rsidRDefault="00F12FCC" w:rsidP="00F12FCC">
            <w:pPr>
              <w:pStyle w:val="ListParagraph"/>
              <w:numPr>
                <w:ilvl w:val="0"/>
                <w:numId w:val="11"/>
              </w:numPr>
              <w:ind w:left="360" w:firstLine="0"/>
              <w:jc w:val="both"/>
              <w:rPr>
                <w:rFonts w:asciiTheme="majorBidi" w:hAnsiTheme="majorBidi" w:cstheme="majorBidi"/>
              </w:rPr>
            </w:pPr>
            <w:r w:rsidRPr="00F12FCC">
              <w:rPr>
                <w:rFonts w:asciiTheme="majorBidi" w:hAnsiTheme="majorBidi" w:cstheme="majorBidi"/>
              </w:rPr>
              <w:t>Projektų vadovas</w:t>
            </w:r>
            <w:r w:rsidR="006123AA">
              <w:rPr>
                <w:rFonts w:asciiTheme="majorBidi" w:hAnsiTheme="majorBidi" w:cstheme="majorBidi"/>
              </w:rPr>
              <w:t>.</w:t>
            </w:r>
          </w:p>
          <w:p w14:paraId="25872C05" w14:textId="77777777" w:rsidR="00F12FCC" w:rsidRPr="00F12FCC" w:rsidRDefault="00F12FCC" w:rsidP="00F12FCC">
            <w:pPr>
              <w:pStyle w:val="ListParagraph"/>
              <w:numPr>
                <w:ilvl w:val="0"/>
                <w:numId w:val="12"/>
              </w:numPr>
              <w:ind w:firstLine="0"/>
              <w:jc w:val="both"/>
              <w:rPr>
                <w:rFonts w:asciiTheme="majorBidi" w:hAnsiTheme="majorBidi" w:cstheme="majorBidi"/>
                <w:b/>
                <w:bCs/>
              </w:rPr>
            </w:pPr>
            <w:r w:rsidRPr="00F12FCC">
              <w:rPr>
                <w:rFonts w:asciiTheme="majorBidi" w:hAnsiTheme="majorBidi" w:cstheme="majorBidi"/>
                <w:b/>
                <w:bCs/>
              </w:rPr>
              <w:t>Kvalifikaciniai reikalavimai projektų vadovui:</w:t>
            </w:r>
          </w:p>
          <w:p w14:paraId="4DB07E5A" w14:textId="265BC41B" w:rsidR="00F12FCC" w:rsidRPr="00F12FCC" w:rsidRDefault="00F12FCC" w:rsidP="00F12FCC">
            <w:pPr>
              <w:pStyle w:val="ListParagraph"/>
              <w:numPr>
                <w:ilvl w:val="1"/>
                <w:numId w:val="12"/>
              </w:numPr>
              <w:ind w:left="328" w:firstLine="0"/>
              <w:jc w:val="both"/>
              <w:rPr>
                <w:rFonts w:asciiTheme="majorBidi" w:hAnsiTheme="majorBidi" w:cstheme="majorBidi"/>
              </w:rPr>
            </w:pPr>
            <w:r w:rsidRPr="00F12FCC">
              <w:rPr>
                <w:rFonts w:asciiTheme="majorBidi" w:hAnsiTheme="majorBidi" w:cstheme="majorBidi"/>
              </w:rPr>
              <w:t xml:space="preserve"> Ne mažiau kaip 2 metų patirtis </w:t>
            </w:r>
            <w:r w:rsidR="00E672FD">
              <w:rPr>
                <w:rFonts w:asciiTheme="majorBidi" w:hAnsiTheme="majorBidi" w:cstheme="majorBidi"/>
              </w:rPr>
              <w:t xml:space="preserve">tarptautinių </w:t>
            </w:r>
            <w:r w:rsidRPr="00F12FCC">
              <w:rPr>
                <w:rFonts w:asciiTheme="majorBidi" w:hAnsiTheme="majorBidi" w:cstheme="majorBidi"/>
              </w:rPr>
              <w:t>parodų stendų organizavimo ir aptarnavimo vadybinėje srityje, projekto vadovo pozicijoje;</w:t>
            </w:r>
          </w:p>
          <w:p w14:paraId="3100B247" w14:textId="6A6F9018" w:rsidR="007C748F" w:rsidRDefault="007C748F" w:rsidP="00F12FCC">
            <w:pPr>
              <w:pStyle w:val="ListParagraph"/>
              <w:numPr>
                <w:ilvl w:val="1"/>
                <w:numId w:val="12"/>
              </w:numPr>
              <w:ind w:left="328" w:firstLine="0"/>
              <w:jc w:val="both"/>
              <w:rPr>
                <w:rFonts w:asciiTheme="majorBidi" w:hAnsiTheme="majorBidi" w:cstheme="majorBidi"/>
              </w:rPr>
            </w:pPr>
            <w:r>
              <w:rPr>
                <w:rFonts w:asciiTheme="majorBidi" w:hAnsiTheme="majorBidi" w:cstheme="majorBidi"/>
              </w:rPr>
              <w:t>P</w:t>
            </w:r>
            <w:r w:rsidRPr="007C748F">
              <w:rPr>
                <w:rFonts w:asciiTheme="majorBidi" w:hAnsiTheme="majorBidi" w:cstheme="majorBidi"/>
              </w:rPr>
              <w:t>er paskutinius 3 (trejus) metus iki pasiūlymo pateikimo termino pabaigos vadova</w:t>
            </w:r>
            <w:r w:rsidR="00754E76">
              <w:rPr>
                <w:rFonts w:asciiTheme="majorBidi" w:hAnsiTheme="majorBidi" w:cstheme="majorBidi"/>
              </w:rPr>
              <w:t>vo bent vienam</w:t>
            </w:r>
            <w:r w:rsidRPr="007C748F">
              <w:rPr>
                <w:rFonts w:asciiTheme="majorBidi" w:hAnsiTheme="majorBidi" w:cstheme="majorBidi"/>
              </w:rPr>
              <w:t xml:space="preserve"> parodų organizavimo projekt</w:t>
            </w:r>
            <w:r w:rsidR="002E370D">
              <w:rPr>
                <w:rFonts w:asciiTheme="majorBidi" w:hAnsiTheme="majorBidi" w:cstheme="majorBidi"/>
              </w:rPr>
              <w:t>ui</w:t>
            </w:r>
            <w:r w:rsidRPr="007C748F">
              <w:rPr>
                <w:rFonts w:asciiTheme="majorBidi" w:hAnsiTheme="majorBidi" w:cstheme="majorBidi"/>
              </w:rPr>
              <w:t>, įrengiant stendą tarptautinėje parodoje, kuriame dalyvavo ne mažiau kaip 5 dalyviai.</w:t>
            </w:r>
          </w:p>
          <w:p w14:paraId="3F0EB08C" w14:textId="49425956" w:rsidR="00386586" w:rsidRDefault="00386586" w:rsidP="00F12FCC">
            <w:pPr>
              <w:pStyle w:val="ListParagraph"/>
              <w:numPr>
                <w:ilvl w:val="1"/>
                <w:numId w:val="12"/>
              </w:numPr>
              <w:ind w:left="328" w:firstLine="0"/>
              <w:jc w:val="both"/>
              <w:rPr>
                <w:rFonts w:asciiTheme="majorBidi" w:hAnsiTheme="majorBidi" w:cstheme="majorBidi"/>
              </w:rPr>
            </w:pPr>
            <w:r w:rsidRPr="00386586">
              <w:rPr>
                <w:rFonts w:asciiTheme="majorBidi" w:hAnsiTheme="majorBidi" w:cstheme="majorBidi"/>
              </w:rPr>
              <w:t>mokėti anglų kalbą (žodžiu ir raštu) ne žemesniu kaip B1 lygiu pagal Bendruosius Europos kalbų metmenis arba tiekėjas savo sąskaita, esant poreikiui, privalo užtikrinti vertimo žodžiu ir raštu paslaugas.</w:t>
            </w:r>
          </w:p>
          <w:p w14:paraId="435C722D" w14:textId="77777777" w:rsidR="002E370D" w:rsidRDefault="002E370D" w:rsidP="002E370D">
            <w:pPr>
              <w:pStyle w:val="ListParagraph"/>
              <w:ind w:left="328"/>
              <w:jc w:val="both"/>
              <w:rPr>
                <w:rFonts w:asciiTheme="majorBidi" w:hAnsiTheme="majorBidi" w:cstheme="majorBidi"/>
              </w:rPr>
            </w:pPr>
          </w:p>
          <w:p w14:paraId="51453F1F" w14:textId="1F83EC2B" w:rsidR="00F12FCC" w:rsidRPr="00F12FCC" w:rsidRDefault="00F12FCC" w:rsidP="00F12FCC">
            <w:pPr>
              <w:pStyle w:val="BodyText"/>
              <w:spacing w:before="120" w:line="276" w:lineRule="auto"/>
              <w:jc w:val="both"/>
              <w:rPr>
                <w:rFonts w:asciiTheme="majorBidi" w:hAnsiTheme="majorBidi" w:cstheme="majorBidi"/>
                <w:color w:val="000000"/>
              </w:rPr>
            </w:pPr>
            <w:r w:rsidRPr="00F12FCC">
              <w:rPr>
                <w:rFonts w:asciiTheme="majorBidi" w:hAnsiTheme="majorBidi" w:cstheme="majorBidi"/>
              </w:rPr>
              <w:t xml:space="preserve"> </w:t>
            </w:r>
          </w:p>
        </w:tc>
        <w:tc>
          <w:tcPr>
            <w:tcW w:w="2469" w:type="pct"/>
          </w:tcPr>
          <w:p w14:paraId="7965E31C" w14:textId="6B7EB775" w:rsidR="00F12FCC" w:rsidRPr="00F12FCC" w:rsidRDefault="00F12FCC" w:rsidP="00F12FCC">
            <w:pPr>
              <w:spacing w:before="120"/>
              <w:ind w:firstLine="288"/>
              <w:jc w:val="both"/>
              <w:rPr>
                <w:rFonts w:asciiTheme="majorBidi" w:eastAsia="Calibri" w:hAnsiTheme="majorBidi" w:cstheme="majorBidi"/>
                <w:color w:val="000000"/>
                <w:sz w:val="24"/>
                <w:szCs w:val="24"/>
              </w:rPr>
            </w:pPr>
            <w:r w:rsidRPr="00F12FCC">
              <w:rPr>
                <w:rFonts w:asciiTheme="majorBidi" w:hAnsiTheme="majorBidi" w:cstheme="majorBidi"/>
                <w:color w:val="000000"/>
                <w:sz w:val="24"/>
                <w:szCs w:val="24"/>
              </w:rPr>
              <w:t xml:space="preserve">Pateikiamas specialistų sąrašas </w:t>
            </w:r>
            <w:r w:rsidRPr="00F12FCC">
              <w:rPr>
                <w:rFonts w:asciiTheme="majorBidi" w:hAnsiTheme="majorBidi" w:cstheme="majorBidi"/>
                <w:sz w:val="24"/>
                <w:szCs w:val="24"/>
              </w:rPr>
              <w:t xml:space="preserve">pagal konkurso sąlygų </w:t>
            </w:r>
            <w:r w:rsidR="00D840C1">
              <w:rPr>
                <w:rFonts w:asciiTheme="majorBidi" w:hAnsiTheme="majorBidi" w:cstheme="majorBidi"/>
                <w:sz w:val="24"/>
                <w:szCs w:val="24"/>
              </w:rPr>
              <w:t>Y</w:t>
            </w:r>
            <w:r w:rsidRPr="00F12FCC">
              <w:rPr>
                <w:rFonts w:asciiTheme="majorBidi" w:hAnsiTheme="majorBidi" w:cstheme="majorBidi"/>
                <w:sz w:val="24"/>
                <w:szCs w:val="24"/>
              </w:rPr>
              <w:t xml:space="preserve"> priedą, kartu su specialistų gyvenimo aprašymais (CV) nurodant projektų pavadinimus, įgyvendintų sutarčių/projektų aprašymus, įgyvendinimo laikotarpius, specialisto rolę projekte, dalyvavimo projekte laikotarpį (mėnesio tikslumu).</w:t>
            </w:r>
          </w:p>
          <w:p w14:paraId="54C6961E" w14:textId="73FB67F2" w:rsidR="00F12FCC" w:rsidRPr="00F12FCC" w:rsidRDefault="00B05FC9" w:rsidP="00F12FCC">
            <w:pPr>
              <w:ind w:firstLine="288"/>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Dėl. 1.3 p. reikalavimo pateikiama </w:t>
            </w:r>
            <w:r w:rsidR="001A5F8A" w:rsidRPr="001A5F8A">
              <w:rPr>
                <w:rFonts w:asciiTheme="majorBidi" w:hAnsiTheme="majorBidi" w:cstheme="majorBidi"/>
                <w:color w:val="000000"/>
                <w:sz w:val="24"/>
                <w:szCs w:val="24"/>
              </w:rPr>
              <w:t>laisvos formos deklaracija, patvirtinanti, kad specialistas moka anglų kalbą ne žemesniu nei reikalaujama lygiu arba, esant poreikiui, tiekėjas užtikrins vertimo į anglų kalbą paslaugas.</w:t>
            </w:r>
          </w:p>
          <w:p w14:paraId="6179DAEF" w14:textId="77777777" w:rsidR="00F12FCC" w:rsidRPr="00F12FCC" w:rsidRDefault="00F12FCC" w:rsidP="00F12FCC">
            <w:pPr>
              <w:autoSpaceDE w:val="0"/>
              <w:autoSpaceDN w:val="0"/>
              <w:ind w:firstLine="288"/>
              <w:jc w:val="both"/>
              <w:rPr>
                <w:rFonts w:asciiTheme="majorBidi" w:hAnsiTheme="majorBidi" w:cstheme="majorBidi"/>
                <w:bCs/>
                <w:iCs/>
                <w:color w:val="000000"/>
                <w:sz w:val="24"/>
                <w:szCs w:val="24"/>
                <w:lang w:eastAsia="ar-SA"/>
              </w:rPr>
            </w:pPr>
            <w:r w:rsidRPr="00F12FCC">
              <w:rPr>
                <w:rFonts w:asciiTheme="majorBidi" w:hAnsiTheme="majorBidi" w:cstheme="majorBidi"/>
                <w:bCs/>
                <w:iCs/>
                <w:color w:val="000000"/>
                <w:sz w:val="24"/>
                <w:szCs w:val="24"/>
                <w:lang w:eastAsia="ar-SA"/>
              </w:rPr>
              <w:t>Jeigu tiekėjas siūlo ne savo darbuotoją, jis privalo pateikti tiekėjo ir siūlomo specialisto teisinio pobūdžio ryšius pagrindžiančius dokumentus: ketinimo protokolą ar preliminarų susitarimą dėl darbo santykių sukūrimo pagal darbo sutartį.</w:t>
            </w:r>
          </w:p>
          <w:p w14:paraId="5971DA25" w14:textId="77777777" w:rsidR="00F12FCC" w:rsidRPr="00F12FCC" w:rsidRDefault="00F12FCC" w:rsidP="00F12FCC">
            <w:pPr>
              <w:ind w:firstLine="288"/>
              <w:jc w:val="both"/>
              <w:rPr>
                <w:rFonts w:asciiTheme="majorBidi" w:hAnsiTheme="majorBidi" w:cstheme="majorBidi"/>
                <w:i/>
                <w:iCs/>
                <w:sz w:val="24"/>
                <w:szCs w:val="24"/>
              </w:rPr>
            </w:pPr>
            <w:r w:rsidRPr="00F12FCC">
              <w:rPr>
                <w:rFonts w:asciiTheme="majorBidi" w:hAnsiTheme="majorBidi" w:cstheme="majorBidi"/>
                <w:i/>
                <w:iCs/>
                <w:sz w:val="24"/>
                <w:szCs w:val="24"/>
              </w:rPr>
              <w:t>Perkančioji organizacija, kilus abejonėms, pasilieka teisę iš tiekėjo pareikalauti papildomų specialisto kvalifikaciją ir patirtį įrodančių dokumentų: sutarčių, pažymėjimų ir pan.</w:t>
            </w:r>
          </w:p>
          <w:p w14:paraId="5CAF30D0" w14:textId="77777777" w:rsidR="00F12FCC" w:rsidRPr="00F12FCC" w:rsidRDefault="00F12FCC" w:rsidP="00F12FCC">
            <w:pPr>
              <w:pStyle w:val="ListParagraph"/>
              <w:ind w:left="0" w:firstLine="288"/>
              <w:jc w:val="both"/>
              <w:rPr>
                <w:rFonts w:asciiTheme="majorBidi" w:hAnsiTheme="majorBidi" w:cstheme="majorBidi"/>
              </w:rPr>
            </w:pPr>
          </w:p>
          <w:p w14:paraId="68936432" w14:textId="77777777" w:rsidR="00F12FCC" w:rsidRPr="00F12FCC" w:rsidRDefault="00F12FCC" w:rsidP="00F12FCC">
            <w:pPr>
              <w:spacing w:before="120"/>
              <w:ind w:firstLine="288"/>
              <w:jc w:val="both"/>
              <w:rPr>
                <w:rFonts w:asciiTheme="majorBidi" w:hAnsiTheme="majorBidi" w:cstheme="majorBidi"/>
                <w:color w:val="000000"/>
                <w:sz w:val="24"/>
                <w:szCs w:val="24"/>
              </w:rPr>
            </w:pPr>
          </w:p>
        </w:tc>
      </w:tr>
    </w:tbl>
    <w:bookmarkEnd w:id="2"/>
    <w:p w14:paraId="7371F30F" w14:textId="77777777" w:rsidR="003F5C1A" w:rsidRDefault="003F5C1A" w:rsidP="003F5C1A">
      <w:pPr>
        <w:tabs>
          <w:tab w:val="left" w:pos="2370"/>
        </w:tabs>
        <w:ind w:firstLine="851"/>
        <w:rPr>
          <w:rFonts w:asciiTheme="majorBidi" w:hAnsiTheme="majorBidi" w:cstheme="majorBidi"/>
          <w:sz w:val="24"/>
          <w:szCs w:val="24"/>
        </w:rPr>
      </w:pPr>
      <w:r w:rsidRPr="00F12FCC">
        <w:rPr>
          <w:rFonts w:asciiTheme="majorBidi" w:hAnsiTheme="majorBidi" w:cstheme="majorBidi"/>
          <w:sz w:val="24"/>
          <w:szCs w:val="24"/>
        </w:rPr>
        <w:lastRenderedPageBreak/>
        <w:t>* Tiekėjo kvalifikacija turi būti įgyta iki pasiūlymų pateikimo termino pabaigos ir tai turi būti užfiksuota pačiame dokumente.</w:t>
      </w:r>
      <w:bookmarkEnd w:id="3"/>
    </w:p>
    <w:p w14:paraId="3A5BA693" w14:textId="2CF77F6C" w:rsidR="00BD414B" w:rsidRDefault="00BD414B" w:rsidP="00D701CA">
      <w:pPr>
        <w:tabs>
          <w:tab w:val="left" w:pos="2370"/>
        </w:tabs>
        <w:ind w:firstLine="851"/>
        <w:jc w:val="both"/>
        <w:rPr>
          <w:rFonts w:asciiTheme="majorBidi" w:hAnsiTheme="majorBidi" w:cstheme="majorBidi"/>
          <w:sz w:val="24"/>
          <w:szCs w:val="24"/>
        </w:rPr>
      </w:pPr>
      <w:r>
        <w:rPr>
          <w:rFonts w:asciiTheme="majorBidi" w:hAnsiTheme="majorBidi" w:cstheme="majorBidi"/>
          <w:sz w:val="24"/>
          <w:szCs w:val="24"/>
        </w:rPr>
        <w:t>**</w:t>
      </w:r>
      <w:r w:rsidR="00D701CA" w:rsidRPr="00D701CA">
        <w:t xml:space="preserve"> </w:t>
      </w:r>
      <w:r w:rsidR="00D701CA" w:rsidRPr="00D701CA">
        <w:rPr>
          <w:rFonts w:asciiTheme="majorBidi" w:hAnsiTheme="majorBidi" w:cstheme="majorBidi"/>
          <w:sz w:val="24"/>
          <w:szCs w:val="24"/>
        </w:rPr>
        <w:t>Laikoma, kad su atliekamu pirkimu susijusi veikla apima verslo ir prekybos parodų organizavimą, įskaitant arba neįskaitant įrangą aptarnaujančio personalo ir vadovavimo jam paslaugas renginių vykimo vietose.</w:t>
      </w:r>
    </w:p>
    <w:p w14:paraId="4C8D3113" w14:textId="3B77D1A4" w:rsidR="00F41F3A" w:rsidRPr="00F41F3A" w:rsidRDefault="0015612D" w:rsidP="00F41F3A">
      <w:pPr>
        <w:tabs>
          <w:tab w:val="left" w:pos="2370"/>
        </w:tabs>
        <w:ind w:firstLine="851"/>
        <w:jc w:val="both"/>
        <w:rPr>
          <w:rFonts w:asciiTheme="majorBidi" w:hAnsiTheme="majorBidi" w:cstheme="majorBidi"/>
          <w:sz w:val="24"/>
          <w:szCs w:val="24"/>
        </w:rPr>
      </w:pPr>
      <w:r>
        <w:rPr>
          <w:rFonts w:asciiTheme="majorBidi" w:hAnsiTheme="majorBidi" w:cstheme="majorBidi"/>
          <w:b/>
          <w:bCs/>
          <w:sz w:val="24"/>
          <w:szCs w:val="24"/>
        </w:rPr>
        <w:t xml:space="preserve">*** </w:t>
      </w:r>
      <w:r w:rsidR="00F41F3A" w:rsidRPr="00F41F3A">
        <w:rPr>
          <w:rFonts w:asciiTheme="majorBidi" w:hAnsiTheme="majorBidi" w:cstheme="majorBidi"/>
          <w:b/>
          <w:bCs/>
          <w:sz w:val="24"/>
          <w:szCs w:val="24"/>
        </w:rPr>
        <w:t>Tarptautinė paroda</w:t>
      </w:r>
      <w:r w:rsidR="00F41F3A" w:rsidRPr="00F41F3A">
        <w:rPr>
          <w:rFonts w:asciiTheme="majorBidi" w:hAnsiTheme="majorBidi" w:cstheme="majorBidi"/>
          <w:sz w:val="24"/>
          <w:szCs w:val="24"/>
        </w:rPr>
        <w:t xml:space="preserve"> – tai renginys, kuriame skirtingų sektorių profesionalai susirenka pristatyti šalis, paslaugas, produktus ir verslo galimybes. Parodos dalyviai – nacionalinės ir verslo asociacijos bei organizacijos, apgyvendinimo, transporto, maitinimo bei kitų susijusių su paroda sektorių atstovai, kurie savo paslaugas ir produktus pristato specializuotuose standartiniuose arba individualiai suprojektuotuose stenduose bei kitose tam pritaikytose erdvėse. Šios erdvės sudaro galimybes organizuoti B2B susitikimus, verslo derybas, tinklaveiką bei produktų ir paslaugų pristatymus galutiniams vartotojams (B2C).</w:t>
      </w:r>
    </w:p>
    <w:p w14:paraId="5FA07ED7" w14:textId="3E6FF006" w:rsidR="00F41F3A" w:rsidRPr="00F41F3A" w:rsidRDefault="00F41F3A" w:rsidP="00F41F3A">
      <w:pPr>
        <w:tabs>
          <w:tab w:val="left" w:pos="2370"/>
        </w:tabs>
        <w:ind w:firstLine="851"/>
        <w:jc w:val="both"/>
        <w:rPr>
          <w:rFonts w:asciiTheme="majorBidi" w:hAnsiTheme="majorBidi" w:cstheme="majorBidi"/>
          <w:sz w:val="24"/>
          <w:szCs w:val="24"/>
        </w:rPr>
      </w:pPr>
      <w:r w:rsidRPr="00F41F3A">
        <w:rPr>
          <w:rFonts w:asciiTheme="majorBidi" w:hAnsiTheme="majorBidi" w:cstheme="majorBidi"/>
          <w:sz w:val="24"/>
          <w:szCs w:val="24"/>
        </w:rPr>
        <w:t>Renginys laikomas tarptautiniu, kai jame dalyvauja įvairių šalių atstovai. Tarptautiškumo kriterijai apibrėžiami pagal užsienio dalyvių ir lankytojų skaičių. Vienas dažniausiai taikomų kriterijų – ne mažiau kaip 20 užsienio dalyvių ir 100 užsienio lankytojų arba ne mažiau kaip 10 proc. dalyvių (</w:t>
      </w:r>
      <w:proofErr w:type="spellStart"/>
      <w:r w:rsidRPr="00F41F3A">
        <w:rPr>
          <w:rFonts w:asciiTheme="majorBidi" w:hAnsiTheme="majorBidi" w:cstheme="majorBidi"/>
          <w:sz w:val="24"/>
          <w:szCs w:val="24"/>
        </w:rPr>
        <w:t>ekspozitorių</w:t>
      </w:r>
      <w:proofErr w:type="spellEnd"/>
      <w:r w:rsidRPr="00F41F3A">
        <w:rPr>
          <w:rFonts w:asciiTheme="majorBidi" w:hAnsiTheme="majorBidi" w:cstheme="majorBidi"/>
          <w:sz w:val="24"/>
          <w:szCs w:val="24"/>
        </w:rPr>
        <w:t>) ir 5 proc. lankytojų iš užsienio. Tokios parodos trunka nuo 1 iki 5 dienų ir organizuojamos skirtingose šalyse</w:t>
      </w:r>
      <w:r w:rsidR="00130DDE">
        <w:rPr>
          <w:rFonts w:asciiTheme="majorBidi" w:hAnsiTheme="majorBidi" w:cstheme="majorBidi"/>
          <w:sz w:val="24"/>
          <w:szCs w:val="24"/>
        </w:rPr>
        <w:t xml:space="preserve"> </w:t>
      </w:r>
      <w:r w:rsidRPr="00F41F3A">
        <w:rPr>
          <w:rFonts w:asciiTheme="majorBidi" w:hAnsiTheme="majorBidi" w:cstheme="majorBidi"/>
          <w:sz w:val="24"/>
          <w:szCs w:val="24"/>
        </w:rPr>
        <w:t>ir atitinka pagrindinius kriterijus: tarptautinį dalyvavimą, produktų ir paslaugų pristatymą bei orientaciją į tikslinę auditoriją.</w:t>
      </w:r>
    </w:p>
    <w:p w14:paraId="6722881E" w14:textId="77777777" w:rsidR="00F41F3A" w:rsidRPr="00F12FCC" w:rsidRDefault="00F41F3A" w:rsidP="00D701CA">
      <w:pPr>
        <w:tabs>
          <w:tab w:val="left" w:pos="2370"/>
        </w:tabs>
        <w:ind w:firstLine="851"/>
        <w:jc w:val="both"/>
        <w:rPr>
          <w:rFonts w:asciiTheme="majorBidi" w:hAnsiTheme="majorBidi" w:cstheme="majorBidi"/>
          <w:sz w:val="24"/>
          <w:szCs w:val="24"/>
        </w:rPr>
      </w:pPr>
    </w:p>
    <w:sectPr w:rsidR="00F41F3A" w:rsidRPr="00F12FCC" w:rsidSect="00C01A1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69304" w14:textId="77777777" w:rsidR="00E51AFD" w:rsidRDefault="00E51AFD" w:rsidP="00FC5A07">
      <w:pPr>
        <w:spacing w:after="0" w:line="240" w:lineRule="auto"/>
      </w:pPr>
      <w:r>
        <w:separator/>
      </w:r>
    </w:p>
  </w:endnote>
  <w:endnote w:type="continuationSeparator" w:id="0">
    <w:p w14:paraId="491F06EC" w14:textId="77777777" w:rsidR="00E51AFD" w:rsidRDefault="00E51AFD" w:rsidP="00FC5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334B7" w14:textId="77777777" w:rsidR="00E51AFD" w:rsidRDefault="00E51AFD" w:rsidP="00FC5A07">
      <w:pPr>
        <w:spacing w:after="0" w:line="240" w:lineRule="auto"/>
      </w:pPr>
      <w:r>
        <w:separator/>
      </w:r>
    </w:p>
  </w:footnote>
  <w:footnote w:type="continuationSeparator" w:id="0">
    <w:p w14:paraId="4786CF70" w14:textId="77777777" w:rsidR="00E51AFD" w:rsidRDefault="00E51AFD" w:rsidP="00FC5A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D227C"/>
    <w:multiLevelType w:val="hybridMultilevel"/>
    <w:tmpl w:val="64F0E19E"/>
    <w:lvl w:ilvl="0" w:tplc="2960D528">
      <w:start w:val="1"/>
      <w:numFmt w:val="bullet"/>
      <w:lvlText w:val=""/>
      <w:lvlJc w:val="left"/>
      <w:pPr>
        <w:ind w:left="720" w:hanging="360"/>
      </w:pPr>
      <w:rPr>
        <w:rFonts w:ascii="Symbol" w:hAnsi="Symbol"/>
      </w:rPr>
    </w:lvl>
    <w:lvl w:ilvl="1" w:tplc="05F26DE2">
      <w:start w:val="1"/>
      <w:numFmt w:val="bullet"/>
      <w:lvlText w:val=""/>
      <w:lvlJc w:val="left"/>
      <w:pPr>
        <w:ind w:left="720" w:hanging="360"/>
      </w:pPr>
      <w:rPr>
        <w:rFonts w:ascii="Symbol" w:hAnsi="Symbol"/>
      </w:rPr>
    </w:lvl>
    <w:lvl w:ilvl="2" w:tplc="1088A1E8">
      <w:start w:val="1"/>
      <w:numFmt w:val="bullet"/>
      <w:lvlText w:val=""/>
      <w:lvlJc w:val="left"/>
      <w:pPr>
        <w:ind w:left="720" w:hanging="360"/>
      </w:pPr>
      <w:rPr>
        <w:rFonts w:ascii="Symbol" w:hAnsi="Symbol"/>
      </w:rPr>
    </w:lvl>
    <w:lvl w:ilvl="3" w:tplc="D42AFEFE">
      <w:start w:val="1"/>
      <w:numFmt w:val="bullet"/>
      <w:lvlText w:val=""/>
      <w:lvlJc w:val="left"/>
      <w:pPr>
        <w:ind w:left="720" w:hanging="360"/>
      </w:pPr>
      <w:rPr>
        <w:rFonts w:ascii="Symbol" w:hAnsi="Symbol"/>
      </w:rPr>
    </w:lvl>
    <w:lvl w:ilvl="4" w:tplc="2272E604">
      <w:start w:val="1"/>
      <w:numFmt w:val="bullet"/>
      <w:lvlText w:val=""/>
      <w:lvlJc w:val="left"/>
      <w:pPr>
        <w:ind w:left="720" w:hanging="360"/>
      </w:pPr>
      <w:rPr>
        <w:rFonts w:ascii="Symbol" w:hAnsi="Symbol"/>
      </w:rPr>
    </w:lvl>
    <w:lvl w:ilvl="5" w:tplc="BED68F98">
      <w:start w:val="1"/>
      <w:numFmt w:val="bullet"/>
      <w:lvlText w:val=""/>
      <w:lvlJc w:val="left"/>
      <w:pPr>
        <w:ind w:left="720" w:hanging="360"/>
      </w:pPr>
      <w:rPr>
        <w:rFonts w:ascii="Symbol" w:hAnsi="Symbol"/>
      </w:rPr>
    </w:lvl>
    <w:lvl w:ilvl="6" w:tplc="3684ED26">
      <w:start w:val="1"/>
      <w:numFmt w:val="bullet"/>
      <w:lvlText w:val=""/>
      <w:lvlJc w:val="left"/>
      <w:pPr>
        <w:ind w:left="720" w:hanging="360"/>
      </w:pPr>
      <w:rPr>
        <w:rFonts w:ascii="Symbol" w:hAnsi="Symbol"/>
      </w:rPr>
    </w:lvl>
    <w:lvl w:ilvl="7" w:tplc="68227338">
      <w:start w:val="1"/>
      <w:numFmt w:val="bullet"/>
      <w:lvlText w:val=""/>
      <w:lvlJc w:val="left"/>
      <w:pPr>
        <w:ind w:left="720" w:hanging="360"/>
      </w:pPr>
      <w:rPr>
        <w:rFonts w:ascii="Symbol" w:hAnsi="Symbol"/>
      </w:rPr>
    </w:lvl>
    <w:lvl w:ilvl="8" w:tplc="C714E88E">
      <w:start w:val="1"/>
      <w:numFmt w:val="bullet"/>
      <w:lvlText w:val=""/>
      <w:lvlJc w:val="left"/>
      <w:pPr>
        <w:ind w:left="720" w:hanging="360"/>
      </w:pPr>
      <w:rPr>
        <w:rFonts w:ascii="Symbol" w:hAnsi="Symbol"/>
      </w:rPr>
    </w:lvl>
  </w:abstractNum>
  <w:abstractNum w:abstractNumId="1" w15:restartNumberingAfterBreak="0">
    <w:nsid w:val="2427270C"/>
    <w:multiLevelType w:val="hybridMultilevel"/>
    <w:tmpl w:val="AE8E00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A88588D"/>
    <w:multiLevelType w:val="multilevel"/>
    <w:tmpl w:val="A5ECCB9C"/>
    <w:lvl w:ilvl="0">
      <w:start w:val="1"/>
      <w:numFmt w:val="decimal"/>
      <w:lvlText w:val="%1."/>
      <w:lvlJc w:val="left"/>
      <w:pPr>
        <w:ind w:left="36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ACA5425"/>
    <w:multiLevelType w:val="multilevel"/>
    <w:tmpl w:val="A27E29B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4DA74A61"/>
    <w:multiLevelType w:val="multilevel"/>
    <w:tmpl w:val="7B4EC59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03E19FD"/>
    <w:multiLevelType w:val="multilevel"/>
    <w:tmpl w:val="89EEEE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714E1FE1"/>
    <w:multiLevelType w:val="multilevel"/>
    <w:tmpl w:val="75525A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722131B7"/>
    <w:multiLevelType w:val="multilevel"/>
    <w:tmpl w:val="09D22D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3AF3FB5"/>
    <w:multiLevelType w:val="multilevel"/>
    <w:tmpl w:val="82FA292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73B23AF1"/>
    <w:multiLevelType w:val="multilevel"/>
    <w:tmpl w:val="EFD8B2C8"/>
    <w:lvl w:ilvl="0">
      <w:start w:val="1"/>
      <w:numFmt w:val="decimal"/>
      <w:lvlText w:val="%1."/>
      <w:lvlJc w:val="left"/>
      <w:pPr>
        <w:tabs>
          <w:tab w:val="num" w:pos="0"/>
        </w:tabs>
        <w:ind w:left="360" w:hanging="360"/>
      </w:pPr>
      <w:rPr>
        <w:rFonts w:ascii="Times New Roman" w:hAnsi="Times New Roman" w:cs="Times New Roman"/>
        <w:b w:val="0"/>
        <w:bCs w:val="0"/>
        <w:i w:val="0"/>
        <w:iCs/>
        <w:color w:val="auto"/>
        <w:sz w:val="20"/>
        <w:szCs w:val="20"/>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10" w15:restartNumberingAfterBreak="0">
    <w:nsid w:val="77D27468"/>
    <w:multiLevelType w:val="multilevel"/>
    <w:tmpl w:val="3A10EA8C"/>
    <w:lvl w:ilvl="0">
      <w:start w:val="1"/>
      <w:numFmt w:val="decimal"/>
      <w:lvlText w:val="%1."/>
      <w:lvlJc w:val="left"/>
      <w:pPr>
        <w:tabs>
          <w:tab w:val="num" w:pos="0"/>
        </w:tabs>
        <w:ind w:left="720" w:hanging="36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2160" w:hanging="108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3240" w:hanging="1440"/>
      </w:pPr>
    </w:lvl>
    <w:lvl w:ilvl="5">
      <w:start w:val="1"/>
      <w:numFmt w:val="decimal"/>
      <w:lvlText w:val="%1.%2.%3.%4.%5.%6."/>
      <w:lvlJc w:val="left"/>
      <w:pPr>
        <w:tabs>
          <w:tab w:val="num" w:pos="0"/>
        </w:tabs>
        <w:ind w:left="3960" w:hanging="1800"/>
      </w:pPr>
    </w:lvl>
    <w:lvl w:ilvl="6">
      <w:start w:val="1"/>
      <w:numFmt w:val="decimal"/>
      <w:lvlText w:val="%1.%2.%3.%4.%5.%6.%7."/>
      <w:lvlJc w:val="left"/>
      <w:pPr>
        <w:tabs>
          <w:tab w:val="num" w:pos="0"/>
        </w:tabs>
        <w:ind w:left="4680" w:hanging="2160"/>
      </w:pPr>
    </w:lvl>
    <w:lvl w:ilvl="7">
      <w:start w:val="1"/>
      <w:numFmt w:val="decimal"/>
      <w:lvlText w:val="%1.%2.%3.%4.%5.%6.%7.%8."/>
      <w:lvlJc w:val="left"/>
      <w:pPr>
        <w:tabs>
          <w:tab w:val="num" w:pos="0"/>
        </w:tabs>
        <w:ind w:left="5040" w:hanging="2160"/>
      </w:pPr>
    </w:lvl>
    <w:lvl w:ilvl="8">
      <w:start w:val="1"/>
      <w:numFmt w:val="decimal"/>
      <w:lvlText w:val="%1.%2.%3.%4.%5.%6.%7.%8.%9."/>
      <w:lvlJc w:val="left"/>
      <w:pPr>
        <w:tabs>
          <w:tab w:val="num" w:pos="0"/>
        </w:tabs>
        <w:ind w:left="5760" w:hanging="2520"/>
      </w:pPr>
    </w:lvl>
  </w:abstractNum>
  <w:abstractNum w:abstractNumId="11" w15:restartNumberingAfterBreak="0">
    <w:nsid w:val="7EB24339"/>
    <w:multiLevelType w:val="multilevel"/>
    <w:tmpl w:val="373A021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7F151AB0"/>
    <w:multiLevelType w:val="hybridMultilevel"/>
    <w:tmpl w:val="F3DA79FE"/>
    <w:lvl w:ilvl="0" w:tplc="0427000F">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num w:numId="1" w16cid:durableId="674386542">
    <w:abstractNumId w:val="9"/>
  </w:num>
  <w:num w:numId="2" w16cid:durableId="1596547630">
    <w:abstractNumId w:val="10"/>
  </w:num>
  <w:num w:numId="3" w16cid:durableId="919874429">
    <w:abstractNumId w:val="5"/>
  </w:num>
  <w:num w:numId="4" w16cid:durableId="1187402099">
    <w:abstractNumId w:val="7"/>
  </w:num>
  <w:num w:numId="5" w16cid:durableId="707531717">
    <w:abstractNumId w:val="6"/>
  </w:num>
  <w:num w:numId="6" w16cid:durableId="1867324765">
    <w:abstractNumId w:val="3"/>
  </w:num>
  <w:num w:numId="7" w16cid:durableId="878786292">
    <w:abstractNumId w:val="4"/>
  </w:num>
  <w:num w:numId="8" w16cid:durableId="1076587110">
    <w:abstractNumId w:val="8"/>
  </w:num>
  <w:num w:numId="9" w16cid:durableId="1987274740">
    <w:abstractNumId w:val="1"/>
  </w:num>
  <w:num w:numId="10" w16cid:durableId="1530490967">
    <w:abstractNumId w:val="11"/>
  </w:num>
  <w:num w:numId="11" w16cid:durableId="1249465149">
    <w:abstractNumId w:val="12"/>
  </w:num>
  <w:num w:numId="12" w16cid:durableId="1264144348">
    <w:abstractNumId w:val="2"/>
  </w:num>
  <w:num w:numId="13" w16cid:durableId="1035756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A07"/>
    <w:rsid w:val="00036909"/>
    <w:rsid w:val="00057414"/>
    <w:rsid w:val="00081320"/>
    <w:rsid w:val="000E7EAE"/>
    <w:rsid w:val="00130DDE"/>
    <w:rsid w:val="00147A51"/>
    <w:rsid w:val="0015612D"/>
    <w:rsid w:val="001A19AF"/>
    <w:rsid w:val="001A36E3"/>
    <w:rsid w:val="001A5F8A"/>
    <w:rsid w:val="001D0A18"/>
    <w:rsid w:val="00203C0D"/>
    <w:rsid w:val="00207A54"/>
    <w:rsid w:val="00213196"/>
    <w:rsid w:val="00267104"/>
    <w:rsid w:val="002E370D"/>
    <w:rsid w:val="002F19F8"/>
    <w:rsid w:val="003059C9"/>
    <w:rsid w:val="00324636"/>
    <w:rsid w:val="00354F31"/>
    <w:rsid w:val="0037608C"/>
    <w:rsid w:val="00386586"/>
    <w:rsid w:val="003942CF"/>
    <w:rsid w:val="003A6DBB"/>
    <w:rsid w:val="003D1A90"/>
    <w:rsid w:val="003E36C7"/>
    <w:rsid w:val="003F5C1A"/>
    <w:rsid w:val="0044566E"/>
    <w:rsid w:val="00474B55"/>
    <w:rsid w:val="00522CCE"/>
    <w:rsid w:val="00587627"/>
    <w:rsid w:val="005A71CD"/>
    <w:rsid w:val="006123AA"/>
    <w:rsid w:val="0062500B"/>
    <w:rsid w:val="006606EC"/>
    <w:rsid w:val="0067051A"/>
    <w:rsid w:val="006D7399"/>
    <w:rsid w:val="00754E76"/>
    <w:rsid w:val="007C748F"/>
    <w:rsid w:val="00821803"/>
    <w:rsid w:val="008D3CB4"/>
    <w:rsid w:val="008E051C"/>
    <w:rsid w:val="00917BC4"/>
    <w:rsid w:val="009406B9"/>
    <w:rsid w:val="00986AE8"/>
    <w:rsid w:val="0099549B"/>
    <w:rsid w:val="009B6D89"/>
    <w:rsid w:val="00A42AC7"/>
    <w:rsid w:val="00AE78B1"/>
    <w:rsid w:val="00B05FC9"/>
    <w:rsid w:val="00B4404B"/>
    <w:rsid w:val="00B45886"/>
    <w:rsid w:val="00B96763"/>
    <w:rsid w:val="00BB56E0"/>
    <w:rsid w:val="00BD414B"/>
    <w:rsid w:val="00C01A1A"/>
    <w:rsid w:val="00C36959"/>
    <w:rsid w:val="00C93F32"/>
    <w:rsid w:val="00CD7157"/>
    <w:rsid w:val="00D66A65"/>
    <w:rsid w:val="00D67AF0"/>
    <w:rsid w:val="00D701CA"/>
    <w:rsid w:val="00D840C1"/>
    <w:rsid w:val="00DF24A6"/>
    <w:rsid w:val="00E51AFD"/>
    <w:rsid w:val="00E672FD"/>
    <w:rsid w:val="00E81337"/>
    <w:rsid w:val="00F12FCC"/>
    <w:rsid w:val="00F41F3A"/>
    <w:rsid w:val="00F77452"/>
    <w:rsid w:val="00FC5A07"/>
    <w:rsid w:val="00FE57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1AADB"/>
  <w15:chartTrackingRefBased/>
  <w15:docId w15:val="{B6C74EE9-A87A-4A73-A4B2-7235CCF04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A07"/>
    <w:pPr>
      <w:suppressAutoHyphens/>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FC5A0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FC5A07"/>
    <w:rPr>
      <w:rFonts w:asciiTheme="majorHAnsi" w:eastAsiaTheme="majorEastAsia" w:hAnsiTheme="majorHAnsi" w:cstheme="majorBidi"/>
      <w:color w:val="ED7D31" w:themeColor="accent2"/>
      <w:kern w:val="0"/>
      <w:sz w:val="36"/>
      <w:szCs w:val="36"/>
      <w:lang w:eastAsia="lt-LT"/>
      <w14:ligatures w14:val="none"/>
    </w:rPr>
  </w:style>
  <w:style w:type="character" w:customStyle="1" w:styleId="FootnoteTextChar">
    <w:name w:val="Footnote Text Char"/>
    <w:basedOn w:val="DefaultParagraphFont"/>
    <w:link w:val="FootnoteText"/>
    <w:qFormat/>
    <w:rsid w:val="00FC5A07"/>
    <w:rPr>
      <w:rFonts w:ascii="Times New Roman" w:hAnsi="Times New Roman"/>
      <w:sz w:val="20"/>
      <w:szCs w:val="20"/>
    </w:rPr>
  </w:style>
  <w:style w:type="character" w:customStyle="1" w:styleId="SubtitleChar">
    <w:name w:val="Subtitle Char"/>
    <w:basedOn w:val="DefaultParagraphFont"/>
    <w:link w:val="Subtitle"/>
    <w:uiPriority w:val="11"/>
    <w:qFormat/>
    <w:rsid w:val="00FC5A07"/>
    <w:rPr>
      <w:caps/>
      <w:color w:val="404040" w:themeColor="text1" w:themeTint="BF"/>
      <w:spacing w:val="20"/>
      <w:sz w:val="28"/>
      <w:szCs w:val="28"/>
    </w:rPr>
  </w:style>
  <w:style w:type="character" w:customStyle="1" w:styleId="FootnoteCharacters">
    <w:name w:val="Footnote Characters"/>
    <w:qFormat/>
    <w:rsid w:val="00FC5A07"/>
    <w:rPr>
      <w:vertAlign w:val="superscript"/>
    </w:rPr>
  </w:style>
  <w:style w:type="character" w:customStyle="1" w:styleId="FootnoteAnchor">
    <w:name w:val="Footnote Anchor"/>
    <w:rsid w:val="00FC5A07"/>
    <w:rPr>
      <w:vertAlign w:val="superscript"/>
    </w:rPr>
  </w:style>
  <w:style w:type="paragraph" w:styleId="FootnoteText">
    <w:name w:val="footnote text"/>
    <w:basedOn w:val="Normal"/>
    <w:link w:val="FootnoteTextChar"/>
    <w:unhideWhenUsed/>
    <w:rsid w:val="00FC5A07"/>
    <w:rPr>
      <w:rFonts w:ascii="Times New Roman" w:eastAsiaTheme="minorHAnsi" w:hAnsi="Times New Roman"/>
      <w:kern w:val="2"/>
      <w:sz w:val="20"/>
      <w:szCs w:val="20"/>
      <w:lang w:eastAsia="en-US"/>
      <w14:ligatures w14:val="standardContextual"/>
    </w:rPr>
  </w:style>
  <w:style w:type="character" w:customStyle="1" w:styleId="PuslapioinaostekstasDiagrama1">
    <w:name w:val="Puslapio išnašos tekstas Diagrama1"/>
    <w:basedOn w:val="DefaultParagraphFont"/>
    <w:uiPriority w:val="99"/>
    <w:semiHidden/>
    <w:rsid w:val="00FC5A07"/>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FC5A07"/>
    <w:pPr>
      <w:spacing w:after="240"/>
    </w:pPr>
    <w:rPr>
      <w:rFonts w:eastAsiaTheme="minorHAnsi"/>
      <w:caps/>
      <w:color w:val="404040" w:themeColor="text1" w:themeTint="BF"/>
      <w:spacing w:val="20"/>
      <w:kern w:val="2"/>
      <w:sz w:val="28"/>
      <w:szCs w:val="28"/>
      <w:lang w:eastAsia="en-US"/>
      <w14:ligatures w14:val="standardContextual"/>
    </w:rPr>
  </w:style>
  <w:style w:type="character" w:customStyle="1" w:styleId="PaantratDiagrama1">
    <w:name w:val="Paantraštė Diagrama1"/>
    <w:basedOn w:val="DefaultParagraphFont"/>
    <w:uiPriority w:val="11"/>
    <w:rsid w:val="00FC5A07"/>
    <w:rPr>
      <w:rFonts w:eastAsiaTheme="minorEastAsia"/>
      <w:color w:val="5A5A5A" w:themeColor="text1" w:themeTint="A5"/>
      <w:spacing w:val="15"/>
      <w:kern w:val="0"/>
      <w:lang w:eastAsia="lt-LT"/>
      <w14:ligatures w14:val="none"/>
    </w:rPr>
  </w:style>
  <w:style w:type="character" w:styleId="FootnoteReference">
    <w:name w:val="footnote reference"/>
    <w:aliases w:val="fr"/>
    <w:rsid w:val="003F5C1A"/>
    <w:rPr>
      <w:vertAlign w:val="superscript"/>
    </w:rPr>
  </w:style>
  <w:style w:type="paragraph" w:styleId="ListParagraph">
    <w:name w:val="List Paragraph"/>
    <w:aliases w:val="ERP-List Paragraph,List Paragraph1,List Paragraph11,Numbering,Table of contents numbered,List Paragraph21,List Paragraph2,Bullet EY,Sąrašo pastraipa.Bullet,Sąrašo pastraipa1,Sąrašo pastraipa.Bullet1,Sąrašo pastraipa.Bullet11,lp1,Buletai"/>
    <w:basedOn w:val="Normal"/>
    <w:link w:val="ListParagraphChar"/>
    <w:uiPriority w:val="34"/>
    <w:qFormat/>
    <w:rsid w:val="003F5C1A"/>
    <w:pPr>
      <w:suppressAutoHyphens w:val="0"/>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ERP-List Paragraph Char,List Paragraph1 Char,List Paragraph11 Char,Numbering Char,Table of contents numbered Char,List Paragraph21 Char,List Paragraph2 Char,Bullet EY Char,Sąrašo pastraipa.Bullet Char,Sąrašo pastraipa1 Char,lp1 Char"/>
    <w:link w:val="ListParagraph"/>
    <w:uiPriority w:val="34"/>
    <w:qFormat/>
    <w:locked/>
    <w:rsid w:val="003F5C1A"/>
    <w:rPr>
      <w:rFonts w:ascii="Times New Roman" w:eastAsia="Times New Roman" w:hAnsi="Times New Roman" w:cs="Times New Roman"/>
      <w:kern w:val="0"/>
      <w:sz w:val="24"/>
      <w:szCs w:val="24"/>
      <w14:ligatures w14:val="none"/>
    </w:rPr>
  </w:style>
  <w:style w:type="character" w:styleId="Hyperlink">
    <w:name w:val="Hyperlink"/>
    <w:rsid w:val="00CD7157"/>
    <w:rPr>
      <w:color w:val="0000FF"/>
      <w:u w:val="single"/>
    </w:rPr>
  </w:style>
  <w:style w:type="paragraph" w:styleId="BodyText">
    <w:name w:val="Body Text"/>
    <w:aliases w:val="Char Char Char Diagrama Diagrama Diagrama Diagrama Diagrama,Char Char Char Diagrama Diagrama Diagrama Diagrama Diagrama Diagrama Diagrama Diagrama Diagrama Diagrama,body text,contents,bt,b,body inde"/>
    <w:basedOn w:val="Normal"/>
    <w:link w:val="BodyTextChar"/>
    <w:qFormat/>
    <w:rsid w:val="00F12FCC"/>
    <w:pPr>
      <w:suppressAutoHyphens w:val="0"/>
      <w:spacing w:after="120" w:line="240" w:lineRule="auto"/>
    </w:pPr>
    <w:rPr>
      <w:rFonts w:ascii="Times New Roman" w:eastAsia="Times New Roman" w:hAnsi="Times New Roman" w:cs="Times New Roman"/>
      <w:sz w:val="24"/>
      <w:szCs w:val="24"/>
      <w:lang w:eastAsia="en-US"/>
    </w:rPr>
  </w:style>
  <w:style w:type="character" w:customStyle="1" w:styleId="BodyTextChar">
    <w:name w:val="Body Text Char"/>
    <w:aliases w:val="Char Char Char Diagrama Diagrama Diagrama Diagrama Diagrama Char,Char Char Char Diagrama Diagrama Diagrama Diagrama Diagrama Diagrama Diagrama Diagrama Diagrama Diagrama Char,body text Char,contents Char,bt Char,b Char,body inde Char"/>
    <w:basedOn w:val="DefaultParagraphFont"/>
    <w:link w:val="BodyText"/>
    <w:rsid w:val="00F12FCC"/>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F12FCC"/>
    <w:pPr>
      <w:spacing w:after="0" w:line="240" w:lineRule="auto"/>
    </w:pPr>
    <w:rPr>
      <w:rFonts w:ascii="Times New Roman" w:eastAsia="Times New Roman" w:hAnsi="Times New Roman" w:cs="Times New Roman"/>
      <w:kern w:val="0"/>
      <w:sz w:val="24"/>
      <w:szCs w:val="24"/>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7A51"/>
    <w:rPr>
      <w:sz w:val="16"/>
      <w:szCs w:val="16"/>
    </w:rPr>
  </w:style>
  <w:style w:type="paragraph" w:styleId="CommentText">
    <w:name w:val="annotation text"/>
    <w:basedOn w:val="Normal"/>
    <w:link w:val="CommentTextChar"/>
    <w:uiPriority w:val="99"/>
    <w:unhideWhenUsed/>
    <w:rsid w:val="00147A51"/>
    <w:pPr>
      <w:spacing w:line="240" w:lineRule="auto"/>
    </w:pPr>
    <w:rPr>
      <w:sz w:val="20"/>
      <w:szCs w:val="20"/>
    </w:rPr>
  </w:style>
  <w:style w:type="character" w:customStyle="1" w:styleId="CommentTextChar">
    <w:name w:val="Comment Text Char"/>
    <w:basedOn w:val="DefaultParagraphFont"/>
    <w:link w:val="CommentText"/>
    <w:uiPriority w:val="99"/>
    <w:rsid w:val="00147A51"/>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147A51"/>
    <w:rPr>
      <w:b/>
      <w:bCs/>
    </w:rPr>
  </w:style>
  <w:style w:type="character" w:customStyle="1" w:styleId="CommentSubjectChar">
    <w:name w:val="Comment Subject Char"/>
    <w:basedOn w:val="CommentTextChar"/>
    <w:link w:val="CommentSubject"/>
    <w:uiPriority w:val="99"/>
    <w:semiHidden/>
    <w:rsid w:val="00147A51"/>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4014</Words>
  <Characters>2288</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Justina Šatikė  | Lithuania Travel</cp:lastModifiedBy>
  <cp:revision>4</cp:revision>
  <dcterms:created xsi:type="dcterms:W3CDTF">2026-06-02T10:30:00Z</dcterms:created>
  <dcterms:modified xsi:type="dcterms:W3CDTF">2026-06-03T05:44:00Z</dcterms:modified>
</cp:coreProperties>
</file>